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508" w:rsidRPr="00602D64" w:rsidRDefault="00A14508" w:rsidP="00A14508">
      <w:pPr>
        <w:rPr>
          <w:rFonts w:ascii="Arial" w:hAnsi="Arial" w:cs="Arial"/>
          <w:b/>
          <w:sz w:val="22"/>
          <w:szCs w:val="22"/>
        </w:rPr>
      </w:pPr>
    </w:p>
    <w:p w:rsidR="00250AE0" w:rsidRPr="00602D64" w:rsidRDefault="004E3343" w:rsidP="004E3343">
      <w:pPr>
        <w:jc w:val="center"/>
        <w:rPr>
          <w:rFonts w:ascii="Arial" w:hAnsi="Arial" w:cs="Arial"/>
          <w:b/>
          <w:sz w:val="22"/>
          <w:szCs w:val="22"/>
        </w:rPr>
      </w:pPr>
      <w:r w:rsidRPr="00602D64">
        <w:rPr>
          <w:rFonts w:ascii="Arial" w:hAnsi="Arial" w:cs="Arial"/>
          <w:b/>
          <w:sz w:val="22"/>
          <w:szCs w:val="22"/>
        </w:rPr>
        <w:t>DERS TANITIM BİLGİLERİ</w:t>
      </w:r>
    </w:p>
    <w:p w:rsidR="004E3343" w:rsidRPr="00602D64" w:rsidRDefault="004E3343" w:rsidP="004E3343">
      <w:pPr>
        <w:jc w:val="cente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382"/>
        <w:gridCol w:w="1382"/>
        <w:gridCol w:w="1383"/>
        <w:gridCol w:w="1382"/>
        <w:gridCol w:w="1383"/>
      </w:tblGrid>
      <w:tr w:rsidR="00190B31" w:rsidRPr="007A4338" w:rsidTr="00AD7017">
        <w:trPr>
          <w:trHeight w:val="607"/>
        </w:trPr>
        <w:tc>
          <w:tcPr>
            <w:tcW w:w="2988" w:type="dxa"/>
            <w:shd w:val="clear" w:color="auto" w:fill="auto"/>
            <w:vAlign w:val="center"/>
          </w:tcPr>
          <w:p w:rsidR="00190B31" w:rsidRPr="007A4338" w:rsidRDefault="00190B31" w:rsidP="00AD7017">
            <w:pPr>
              <w:jc w:val="center"/>
              <w:rPr>
                <w:rFonts w:ascii="Arial" w:hAnsi="Arial" w:cs="Arial"/>
                <w:b/>
                <w:sz w:val="22"/>
                <w:szCs w:val="22"/>
              </w:rPr>
            </w:pPr>
            <w:r w:rsidRPr="007A4338">
              <w:rPr>
                <w:rFonts w:ascii="Arial" w:hAnsi="Arial" w:cs="Arial"/>
                <w:b/>
                <w:sz w:val="22"/>
                <w:szCs w:val="22"/>
              </w:rPr>
              <w:t>Dersin Adı</w:t>
            </w:r>
          </w:p>
        </w:tc>
        <w:tc>
          <w:tcPr>
            <w:tcW w:w="1382" w:type="dxa"/>
            <w:shd w:val="clear" w:color="auto" w:fill="auto"/>
            <w:vAlign w:val="center"/>
          </w:tcPr>
          <w:p w:rsidR="00190B31" w:rsidRPr="007A4338" w:rsidRDefault="00190B31" w:rsidP="00AD7017">
            <w:pPr>
              <w:jc w:val="center"/>
              <w:rPr>
                <w:rFonts w:ascii="Arial" w:hAnsi="Arial" w:cs="Arial"/>
                <w:b/>
                <w:sz w:val="22"/>
                <w:szCs w:val="22"/>
              </w:rPr>
            </w:pPr>
            <w:r w:rsidRPr="007A4338">
              <w:rPr>
                <w:rFonts w:ascii="Arial" w:hAnsi="Arial" w:cs="Arial"/>
                <w:b/>
                <w:sz w:val="22"/>
                <w:szCs w:val="22"/>
              </w:rPr>
              <w:t>Kodu</w:t>
            </w:r>
          </w:p>
        </w:tc>
        <w:tc>
          <w:tcPr>
            <w:tcW w:w="1382" w:type="dxa"/>
            <w:shd w:val="clear" w:color="auto" w:fill="auto"/>
            <w:vAlign w:val="center"/>
          </w:tcPr>
          <w:p w:rsidR="00190B31" w:rsidRPr="007A4338" w:rsidRDefault="00190B31" w:rsidP="00AD7017">
            <w:pPr>
              <w:jc w:val="center"/>
              <w:rPr>
                <w:rFonts w:ascii="Arial" w:hAnsi="Arial" w:cs="Arial"/>
                <w:b/>
                <w:sz w:val="22"/>
                <w:szCs w:val="22"/>
              </w:rPr>
            </w:pPr>
            <w:r w:rsidRPr="007A4338">
              <w:rPr>
                <w:rFonts w:ascii="Arial" w:hAnsi="Arial" w:cs="Arial"/>
                <w:b/>
                <w:sz w:val="22"/>
                <w:szCs w:val="22"/>
              </w:rPr>
              <w:t>Sınıf/ Y.Y.</w:t>
            </w:r>
          </w:p>
        </w:tc>
        <w:tc>
          <w:tcPr>
            <w:tcW w:w="1383" w:type="dxa"/>
            <w:shd w:val="clear" w:color="auto" w:fill="auto"/>
            <w:vAlign w:val="center"/>
          </w:tcPr>
          <w:p w:rsidR="00190B31" w:rsidRPr="007A4338" w:rsidRDefault="00190B31" w:rsidP="00AD7017">
            <w:pPr>
              <w:jc w:val="center"/>
              <w:rPr>
                <w:rFonts w:ascii="Arial" w:hAnsi="Arial" w:cs="Arial"/>
                <w:b/>
                <w:sz w:val="22"/>
                <w:szCs w:val="22"/>
              </w:rPr>
            </w:pPr>
            <w:r w:rsidRPr="007A4338">
              <w:rPr>
                <w:rFonts w:ascii="Arial" w:hAnsi="Arial" w:cs="Arial"/>
                <w:b/>
                <w:sz w:val="22"/>
                <w:szCs w:val="22"/>
              </w:rPr>
              <w:t>Ders Saati</w:t>
            </w:r>
          </w:p>
          <w:p w:rsidR="00190B31" w:rsidRPr="007A4338" w:rsidRDefault="00190B31" w:rsidP="00AD7017">
            <w:pPr>
              <w:jc w:val="center"/>
              <w:rPr>
                <w:rFonts w:ascii="Arial" w:hAnsi="Arial" w:cs="Arial"/>
                <w:b/>
                <w:sz w:val="22"/>
                <w:szCs w:val="22"/>
              </w:rPr>
            </w:pPr>
            <w:r w:rsidRPr="007A4338">
              <w:rPr>
                <w:rFonts w:ascii="Arial" w:hAnsi="Arial" w:cs="Arial"/>
                <w:b/>
                <w:sz w:val="22"/>
                <w:szCs w:val="22"/>
              </w:rPr>
              <w:t>(T+U+L)</w:t>
            </w:r>
          </w:p>
        </w:tc>
        <w:tc>
          <w:tcPr>
            <w:tcW w:w="1382" w:type="dxa"/>
            <w:shd w:val="clear" w:color="auto" w:fill="auto"/>
            <w:vAlign w:val="center"/>
          </w:tcPr>
          <w:p w:rsidR="00190B31" w:rsidRPr="007A4338" w:rsidRDefault="00190B31" w:rsidP="00AD7017">
            <w:pPr>
              <w:jc w:val="center"/>
              <w:rPr>
                <w:rFonts w:ascii="Arial" w:hAnsi="Arial" w:cs="Arial"/>
                <w:b/>
                <w:sz w:val="22"/>
                <w:szCs w:val="22"/>
              </w:rPr>
            </w:pPr>
            <w:r w:rsidRPr="007A4338">
              <w:rPr>
                <w:rFonts w:ascii="Arial" w:hAnsi="Arial" w:cs="Arial"/>
                <w:b/>
                <w:sz w:val="22"/>
                <w:szCs w:val="22"/>
              </w:rPr>
              <w:t>Kredisi</w:t>
            </w:r>
          </w:p>
        </w:tc>
        <w:tc>
          <w:tcPr>
            <w:tcW w:w="1383" w:type="dxa"/>
            <w:shd w:val="clear" w:color="auto" w:fill="auto"/>
            <w:vAlign w:val="center"/>
          </w:tcPr>
          <w:p w:rsidR="00190B31" w:rsidRPr="007A4338" w:rsidRDefault="00190B31" w:rsidP="00AD7017">
            <w:pPr>
              <w:jc w:val="center"/>
              <w:rPr>
                <w:rFonts w:ascii="Arial" w:hAnsi="Arial" w:cs="Arial"/>
                <w:b/>
                <w:sz w:val="22"/>
                <w:szCs w:val="22"/>
              </w:rPr>
            </w:pPr>
            <w:r w:rsidRPr="007A4338">
              <w:rPr>
                <w:rFonts w:ascii="Arial" w:hAnsi="Arial" w:cs="Arial"/>
                <w:b/>
                <w:sz w:val="22"/>
                <w:szCs w:val="22"/>
              </w:rPr>
              <w:t>AKTS</w:t>
            </w:r>
          </w:p>
        </w:tc>
      </w:tr>
      <w:tr w:rsidR="00190B31" w:rsidRPr="007A4338" w:rsidTr="00AD7017">
        <w:trPr>
          <w:trHeight w:val="544"/>
        </w:trPr>
        <w:tc>
          <w:tcPr>
            <w:tcW w:w="2988" w:type="dxa"/>
            <w:shd w:val="clear" w:color="auto" w:fill="auto"/>
            <w:vAlign w:val="center"/>
          </w:tcPr>
          <w:p w:rsidR="00190B31" w:rsidRPr="007A4338" w:rsidRDefault="00190B31" w:rsidP="00AD7017">
            <w:pPr>
              <w:jc w:val="center"/>
              <w:rPr>
                <w:rFonts w:ascii="Arial" w:hAnsi="Arial" w:cs="Arial"/>
                <w:sz w:val="22"/>
                <w:szCs w:val="22"/>
              </w:rPr>
            </w:pPr>
            <w:r w:rsidRPr="007A4338">
              <w:rPr>
                <w:rFonts w:ascii="Arial" w:hAnsi="Arial" w:cs="Arial"/>
                <w:sz w:val="22"/>
                <w:szCs w:val="22"/>
              </w:rPr>
              <w:t>Atatürk İlkeleri ve İnkılap Tarihi</w:t>
            </w:r>
            <w:r>
              <w:rPr>
                <w:rFonts w:ascii="Arial" w:hAnsi="Arial" w:cs="Arial"/>
                <w:sz w:val="22"/>
                <w:szCs w:val="22"/>
              </w:rPr>
              <w:t>-I</w:t>
            </w:r>
            <w:r w:rsidR="00407F21">
              <w:rPr>
                <w:rFonts w:ascii="Arial" w:hAnsi="Arial" w:cs="Arial"/>
                <w:sz w:val="22"/>
                <w:szCs w:val="22"/>
              </w:rPr>
              <w:t xml:space="preserve"> ( YÜZYÜZE EĞİTİM)</w:t>
            </w:r>
          </w:p>
        </w:tc>
        <w:tc>
          <w:tcPr>
            <w:tcW w:w="1382" w:type="dxa"/>
            <w:shd w:val="clear" w:color="auto" w:fill="auto"/>
            <w:vAlign w:val="center"/>
          </w:tcPr>
          <w:p w:rsidR="00190B31" w:rsidRPr="007A4338" w:rsidRDefault="00190B31" w:rsidP="00AD7017">
            <w:pPr>
              <w:jc w:val="center"/>
              <w:rPr>
                <w:rFonts w:ascii="Arial" w:hAnsi="Arial" w:cs="Arial"/>
                <w:sz w:val="22"/>
                <w:szCs w:val="22"/>
              </w:rPr>
            </w:pPr>
          </w:p>
        </w:tc>
        <w:tc>
          <w:tcPr>
            <w:tcW w:w="1382" w:type="dxa"/>
            <w:shd w:val="clear" w:color="auto" w:fill="auto"/>
            <w:vAlign w:val="center"/>
          </w:tcPr>
          <w:p w:rsidR="00190B31" w:rsidRPr="007A4338" w:rsidRDefault="00190B31" w:rsidP="00AD7017">
            <w:pPr>
              <w:jc w:val="center"/>
              <w:rPr>
                <w:rFonts w:ascii="Arial" w:hAnsi="Arial" w:cs="Arial"/>
                <w:sz w:val="22"/>
                <w:szCs w:val="22"/>
              </w:rPr>
            </w:pPr>
            <w:r>
              <w:rPr>
                <w:rFonts w:ascii="Arial" w:hAnsi="Arial" w:cs="Arial"/>
                <w:sz w:val="22"/>
                <w:szCs w:val="22"/>
              </w:rPr>
              <w:t>I/</w:t>
            </w:r>
            <w:r w:rsidRPr="007A4338">
              <w:rPr>
                <w:rFonts w:ascii="Arial" w:hAnsi="Arial" w:cs="Arial"/>
                <w:sz w:val="22"/>
                <w:szCs w:val="22"/>
              </w:rPr>
              <w:t xml:space="preserve">Güz Dönemi </w:t>
            </w:r>
          </w:p>
        </w:tc>
        <w:tc>
          <w:tcPr>
            <w:tcW w:w="1383" w:type="dxa"/>
            <w:shd w:val="clear" w:color="auto" w:fill="auto"/>
            <w:vAlign w:val="center"/>
          </w:tcPr>
          <w:p w:rsidR="00190B31" w:rsidRPr="007A4338" w:rsidRDefault="00190B31" w:rsidP="00AD7017">
            <w:pPr>
              <w:jc w:val="center"/>
              <w:rPr>
                <w:rFonts w:ascii="Arial" w:hAnsi="Arial" w:cs="Arial"/>
                <w:sz w:val="22"/>
                <w:szCs w:val="22"/>
              </w:rPr>
            </w:pPr>
            <w:r w:rsidRPr="007A4338">
              <w:rPr>
                <w:rFonts w:ascii="Arial" w:hAnsi="Arial" w:cs="Arial"/>
                <w:sz w:val="22"/>
                <w:szCs w:val="22"/>
              </w:rPr>
              <w:t>2</w:t>
            </w:r>
          </w:p>
        </w:tc>
        <w:tc>
          <w:tcPr>
            <w:tcW w:w="1382" w:type="dxa"/>
            <w:shd w:val="clear" w:color="auto" w:fill="auto"/>
            <w:vAlign w:val="center"/>
          </w:tcPr>
          <w:p w:rsidR="00190B31" w:rsidRPr="007A4338" w:rsidRDefault="00190B31" w:rsidP="00AD7017">
            <w:pPr>
              <w:jc w:val="center"/>
              <w:rPr>
                <w:rFonts w:ascii="Arial" w:hAnsi="Arial" w:cs="Arial"/>
                <w:sz w:val="22"/>
                <w:szCs w:val="22"/>
              </w:rPr>
            </w:pPr>
            <w:r w:rsidRPr="007A4338">
              <w:rPr>
                <w:rFonts w:ascii="Arial" w:hAnsi="Arial" w:cs="Arial"/>
                <w:sz w:val="22"/>
                <w:szCs w:val="22"/>
              </w:rPr>
              <w:t>2</w:t>
            </w:r>
          </w:p>
        </w:tc>
        <w:tc>
          <w:tcPr>
            <w:tcW w:w="1383" w:type="dxa"/>
            <w:shd w:val="clear" w:color="auto" w:fill="auto"/>
            <w:vAlign w:val="center"/>
          </w:tcPr>
          <w:p w:rsidR="00190B31" w:rsidRPr="007A4338" w:rsidRDefault="00190B31" w:rsidP="00AD7017">
            <w:pPr>
              <w:jc w:val="center"/>
              <w:rPr>
                <w:rFonts w:ascii="Arial" w:hAnsi="Arial" w:cs="Arial"/>
                <w:sz w:val="22"/>
                <w:szCs w:val="22"/>
              </w:rPr>
            </w:pPr>
            <w:r w:rsidRPr="007A4338">
              <w:rPr>
                <w:rFonts w:ascii="Arial" w:hAnsi="Arial" w:cs="Arial"/>
                <w:sz w:val="22"/>
                <w:szCs w:val="22"/>
              </w:rPr>
              <w:t>2</w:t>
            </w:r>
          </w:p>
        </w:tc>
      </w:tr>
    </w:tbl>
    <w:p w:rsidR="00190B31" w:rsidRPr="007A4338" w:rsidRDefault="00190B31" w:rsidP="00190B31">
      <w:pP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3"/>
        <w:gridCol w:w="7529"/>
      </w:tblGrid>
      <w:tr w:rsidR="00190B31" w:rsidRPr="007A4338" w:rsidTr="00AD7017">
        <w:trPr>
          <w:trHeight w:val="397"/>
        </w:trPr>
        <w:tc>
          <w:tcPr>
            <w:tcW w:w="2088" w:type="dxa"/>
            <w:shd w:val="clear" w:color="auto" w:fill="auto"/>
            <w:vAlign w:val="center"/>
          </w:tcPr>
          <w:p w:rsidR="00190B31" w:rsidRPr="007A4338" w:rsidRDefault="00190B31" w:rsidP="00AD7017">
            <w:pPr>
              <w:rPr>
                <w:rFonts w:ascii="Arial" w:hAnsi="Arial" w:cs="Arial"/>
                <w:sz w:val="22"/>
                <w:szCs w:val="22"/>
              </w:rPr>
            </w:pPr>
            <w:r w:rsidRPr="007A4338">
              <w:rPr>
                <w:rFonts w:ascii="Arial" w:hAnsi="Arial" w:cs="Arial"/>
                <w:b/>
                <w:bCs/>
                <w:sz w:val="22"/>
                <w:szCs w:val="22"/>
              </w:rPr>
              <w:t>Ders Dili</w:t>
            </w:r>
          </w:p>
        </w:tc>
        <w:tc>
          <w:tcPr>
            <w:tcW w:w="283" w:type="dxa"/>
            <w:shd w:val="clear" w:color="auto" w:fill="auto"/>
            <w:vAlign w:val="center"/>
          </w:tcPr>
          <w:p w:rsidR="00190B31" w:rsidRPr="007A4338" w:rsidRDefault="00190B31" w:rsidP="00AD7017">
            <w:pPr>
              <w:rPr>
                <w:rFonts w:ascii="Arial" w:hAnsi="Arial" w:cs="Arial"/>
                <w:sz w:val="22"/>
                <w:szCs w:val="22"/>
              </w:rPr>
            </w:pPr>
            <w:r w:rsidRPr="007A4338">
              <w:rPr>
                <w:rFonts w:ascii="Arial" w:hAnsi="Arial" w:cs="Arial"/>
                <w:sz w:val="22"/>
                <w:szCs w:val="22"/>
              </w:rPr>
              <w:t>:</w:t>
            </w:r>
          </w:p>
        </w:tc>
        <w:tc>
          <w:tcPr>
            <w:tcW w:w="7529" w:type="dxa"/>
            <w:shd w:val="clear" w:color="auto" w:fill="auto"/>
            <w:vAlign w:val="center"/>
          </w:tcPr>
          <w:p w:rsidR="00190B31" w:rsidRPr="007A4338" w:rsidRDefault="00190B31" w:rsidP="00AD7017">
            <w:pPr>
              <w:rPr>
                <w:rFonts w:ascii="Arial" w:hAnsi="Arial" w:cs="Arial"/>
                <w:sz w:val="22"/>
                <w:szCs w:val="22"/>
              </w:rPr>
            </w:pPr>
            <w:r w:rsidRPr="007A4338">
              <w:rPr>
                <w:rFonts w:ascii="Arial" w:hAnsi="Arial" w:cs="Arial"/>
                <w:sz w:val="22"/>
                <w:szCs w:val="22"/>
              </w:rPr>
              <w:t>Türkçe</w:t>
            </w:r>
          </w:p>
        </w:tc>
      </w:tr>
      <w:tr w:rsidR="00190B31" w:rsidRPr="007A4338" w:rsidTr="00AD7017">
        <w:trPr>
          <w:trHeight w:val="397"/>
        </w:trPr>
        <w:tc>
          <w:tcPr>
            <w:tcW w:w="2088" w:type="dxa"/>
            <w:shd w:val="clear" w:color="auto" w:fill="auto"/>
            <w:vAlign w:val="center"/>
          </w:tcPr>
          <w:p w:rsidR="00190B31" w:rsidRPr="007A4338" w:rsidRDefault="00190B31" w:rsidP="00AD7017">
            <w:pPr>
              <w:rPr>
                <w:rFonts w:ascii="Arial" w:hAnsi="Arial" w:cs="Arial"/>
                <w:sz w:val="22"/>
                <w:szCs w:val="22"/>
              </w:rPr>
            </w:pPr>
            <w:r w:rsidRPr="007A4338">
              <w:rPr>
                <w:rFonts w:ascii="Arial" w:hAnsi="Arial" w:cs="Arial"/>
                <w:b/>
                <w:bCs/>
                <w:sz w:val="22"/>
                <w:szCs w:val="22"/>
              </w:rPr>
              <w:t>Dersin Seviyesi</w:t>
            </w:r>
          </w:p>
        </w:tc>
        <w:tc>
          <w:tcPr>
            <w:tcW w:w="283" w:type="dxa"/>
            <w:shd w:val="clear" w:color="auto" w:fill="auto"/>
            <w:vAlign w:val="center"/>
          </w:tcPr>
          <w:p w:rsidR="00190B31" w:rsidRPr="007A4338" w:rsidRDefault="00190B31" w:rsidP="00AD7017">
            <w:pPr>
              <w:rPr>
                <w:rFonts w:ascii="Arial" w:hAnsi="Arial" w:cs="Arial"/>
                <w:sz w:val="22"/>
                <w:szCs w:val="22"/>
              </w:rPr>
            </w:pPr>
            <w:r w:rsidRPr="007A4338">
              <w:rPr>
                <w:rFonts w:ascii="Arial" w:hAnsi="Arial" w:cs="Arial"/>
                <w:sz w:val="22"/>
                <w:szCs w:val="22"/>
              </w:rPr>
              <w:t>:</w:t>
            </w:r>
          </w:p>
        </w:tc>
        <w:tc>
          <w:tcPr>
            <w:tcW w:w="7529" w:type="dxa"/>
            <w:shd w:val="clear" w:color="auto" w:fill="auto"/>
            <w:vAlign w:val="center"/>
          </w:tcPr>
          <w:p w:rsidR="00190B31" w:rsidRPr="007A4338" w:rsidRDefault="00190B31" w:rsidP="00AD7017">
            <w:pPr>
              <w:rPr>
                <w:rFonts w:ascii="Arial" w:hAnsi="Arial" w:cs="Arial"/>
                <w:sz w:val="22"/>
                <w:szCs w:val="22"/>
              </w:rPr>
            </w:pPr>
            <w:r>
              <w:rPr>
                <w:rFonts w:ascii="Arial" w:hAnsi="Arial" w:cs="Arial"/>
                <w:sz w:val="22"/>
                <w:szCs w:val="22"/>
              </w:rPr>
              <w:t>Önlisans</w:t>
            </w:r>
            <w:r w:rsidRPr="007A4338">
              <w:rPr>
                <w:rFonts w:ascii="Arial" w:hAnsi="Arial" w:cs="Arial"/>
                <w:sz w:val="22"/>
                <w:szCs w:val="22"/>
              </w:rPr>
              <w:t>, Zorunlu</w:t>
            </w:r>
          </w:p>
        </w:tc>
      </w:tr>
      <w:tr w:rsidR="00190B31" w:rsidRPr="007A4338" w:rsidTr="00AD7017">
        <w:trPr>
          <w:trHeight w:val="281"/>
        </w:trPr>
        <w:tc>
          <w:tcPr>
            <w:tcW w:w="2088" w:type="dxa"/>
            <w:shd w:val="clear" w:color="auto" w:fill="auto"/>
            <w:vAlign w:val="center"/>
          </w:tcPr>
          <w:p w:rsidR="00190B31" w:rsidRPr="007A4338" w:rsidRDefault="00190B31" w:rsidP="00AD7017">
            <w:pPr>
              <w:rPr>
                <w:rFonts w:ascii="Arial" w:hAnsi="Arial" w:cs="Arial"/>
                <w:sz w:val="22"/>
                <w:szCs w:val="22"/>
              </w:rPr>
            </w:pPr>
            <w:r w:rsidRPr="007A4338">
              <w:rPr>
                <w:rFonts w:ascii="Arial" w:hAnsi="Arial" w:cs="Arial"/>
                <w:b/>
                <w:bCs/>
                <w:sz w:val="22"/>
                <w:szCs w:val="22"/>
              </w:rPr>
              <w:t>Dersin Önkoşulu</w:t>
            </w:r>
          </w:p>
        </w:tc>
        <w:tc>
          <w:tcPr>
            <w:tcW w:w="283" w:type="dxa"/>
            <w:shd w:val="clear" w:color="auto" w:fill="auto"/>
            <w:vAlign w:val="center"/>
          </w:tcPr>
          <w:p w:rsidR="00190B31" w:rsidRPr="007A4338" w:rsidRDefault="00190B31" w:rsidP="00AD7017">
            <w:pPr>
              <w:rPr>
                <w:rFonts w:ascii="Arial" w:hAnsi="Arial" w:cs="Arial"/>
                <w:sz w:val="22"/>
                <w:szCs w:val="22"/>
              </w:rPr>
            </w:pPr>
            <w:r w:rsidRPr="007A4338">
              <w:rPr>
                <w:rFonts w:ascii="Arial" w:hAnsi="Arial" w:cs="Arial"/>
                <w:sz w:val="22"/>
                <w:szCs w:val="22"/>
              </w:rPr>
              <w:t>:</w:t>
            </w:r>
          </w:p>
        </w:tc>
        <w:tc>
          <w:tcPr>
            <w:tcW w:w="7529" w:type="dxa"/>
            <w:shd w:val="clear" w:color="auto" w:fill="auto"/>
            <w:vAlign w:val="center"/>
          </w:tcPr>
          <w:p w:rsidR="00190B31" w:rsidRPr="007A4338" w:rsidRDefault="00190B31" w:rsidP="00AD7017">
            <w:pPr>
              <w:rPr>
                <w:rFonts w:ascii="Arial" w:hAnsi="Arial" w:cs="Arial"/>
                <w:color w:val="FF0000"/>
                <w:sz w:val="22"/>
                <w:szCs w:val="22"/>
              </w:rPr>
            </w:pPr>
          </w:p>
        </w:tc>
      </w:tr>
      <w:tr w:rsidR="00190B31" w:rsidRPr="007A4338" w:rsidTr="00AD7017">
        <w:trPr>
          <w:trHeight w:val="632"/>
        </w:trPr>
        <w:tc>
          <w:tcPr>
            <w:tcW w:w="2088" w:type="dxa"/>
            <w:shd w:val="clear" w:color="auto" w:fill="auto"/>
            <w:vAlign w:val="center"/>
          </w:tcPr>
          <w:p w:rsidR="00190B31" w:rsidRPr="007A4338" w:rsidRDefault="00190B31" w:rsidP="00AD7017">
            <w:pPr>
              <w:rPr>
                <w:rFonts w:ascii="Arial" w:hAnsi="Arial" w:cs="Arial"/>
                <w:sz w:val="22"/>
                <w:szCs w:val="22"/>
              </w:rPr>
            </w:pPr>
            <w:r w:rsidRPr="007A4338">
              <w:rPr>
                <w:rFonts w:ascii="Arial" w:hAnsi="Arial" w:cs="Arial"/>
                <w:b/>
                <w:bCs/>
                <w:sz w:val="22"/>
                <w:szCs w:val="22"/>
              </w:rPr>
              <w:t>Dersin Öğretim Elemanları</w:t>
            </w:r>
          </w:p>
        </w:tc>
        <w:tc>
          <w:tcPr>
            <w:tcW w:w="283" w:type="dxa"/>
            <w:shd w:val="clear" w:color="auto" w:fill="auto"/>
            <w:vAlign w:val="center"/>
          </w:tcPr>
          <w:p w:rsidR="00190B31" w:rsidRPr="007A4338" w:rsidRDefault="00190B31" w:rsidP="00AD7017">
            <w:pPr>
              <w:rPr>
                <w:rFonts w:ascii="Arial" w:hAnsi="Arial" w:cs="Arial"/>
                <w:sz w:val="22"/>
                <w:szCs w:val="22"/>
              </w:rPr>
            </w:pPr>
            <w:r w:rsidRPr="007A4338">
              <w:rPr>
                <w:rFonts w:ascii="Arial" w:hAnsi="Arial" w:cs="Arial"/>
                <w:sz w:val="22"/>
                <w:szCs w:val="22"/>
              </w:rPr>
              <w:t>:</w:t>
            </w:r>
          </w:p>
        </w:tc>
        <w:tc>
          <w:tcPr>
            <w:tcW w:w="7529" w:type="dxa"/>
            <w:shd w:val="clear" w:color="auto" w:fill="auto"/>
            <w:vAlign w:val="center"/>
          </w:tcPr>
          <w:p w:rsidR="00527295" w:rsidRPr="007A4338" w:rsidRDefault="00527295" w:rsidP="00B263FE">
            <w:pPr>
              <w:rPr>
                <w:rFonts w:ascii="Arial" w:hAnsi="Arial" w:cs="Arial"/>
                <w:sz w:val="22"/>
                <w:szCs w:val="22"/>
              </w:rPr>
            </w:pPr>
          </w:p>
        </w:tc>
      </w:tr>
      <w:tr w:rsidR="00190B31" w:rsidRPr="007A4338" w:rsidTr="00AD7017">
        <w:trPr>
          <w:trHeight w:val="1231"/>
        </w:trPr>
        <w:tc>
          <w:tcPr>
            <w:tcW w:w="2088" w:type="dxa"/>
            <w:shd w:val="clear" w:color="auto" w:fill="auto"/>
            <w:vAlign w:val="center"/>
          </w:tcPr>
          <w:p w:rsidR="00190B31" w:rsidRPr="007A4338" w:rsidRDefault="00190B31" w:rsidP="00AD7017">
            <w:pPr>
              <w:rPr>
                <w:rFonts w:ascii="Arial" w:hAnsi="Arial" w:cs="Arial"/>
                <w:sz w:val="22"/>
                <w:szCs w:val="22"/>
              </w:rPr>
            </w:pPr>
            <w:r w:rsidRPr="007A4338">
              <w:rPr>
                <w:rFonts w:ascii="Arial" w:hAnsi="Arial" w:cs="Arial"/>
                <w:b/>
                <w:bCs/>
                <w:sz w:val="22"/>
                <w:szCs w:val="22"/>
              </w:rPr>
              <w:t>Dersin Amacı</w:t>
            </w:r>
          </w:p>
        </w:tc>
        <w:tc>
          <w:tcPr>
            <w:tcW w:w="283" w:type="dxa"/>
            <w:shd w:val="clear" w:color="auto" w:fill="auto"/>
            <w:vAlign w:val="center"/>
          </w:tcPr>
          <w:p w:rsidR="00190B31" w:rsidRPr="007A4338" w:rsidRDefault="00190B31" w:rsidP="00AD7017">
            <w:pPr>
              <w:rPr>
                <w:rFonts w:ascii="Arial" w:hAnsi="Arial" w:cs="Arial"/>
                <w:sz w:val="22"/>
                <w:szCs w:val="22"/>
              </w:rPr>
            </w:pPr>
            <w:r w:rsidRPr="007A4338">
              <w:rPr>
                <w:rFonts w:ascii="Arial" w:hAnsi="Arial" w:cs="Arial"/>
                <w:sz w:val="22"/>
                <w:szCs w:val="22"/>
              </w:rPr>
              <w:t>:</w:t>
            </w:r>
          </w:p>
        </w:tc>
        <w:tc>
          <w:tcPr>
            <w:tcW w:w="7529" w:type="dxa"/>
            <w:shd w:val="clear" w:color="auto" w:fill="auto"/>
            <w:vAlign w:val="center"/>
          </w:tcPr>
          <w:p w:rsidR="00190B31" w:rsidRPr="007A4338" w:rsidRDefault="00190B31" w:rsidP="00AD7017">
            <w:pPr>
              <w:jc w:val="both"/>
              <w:rPr>
                <w:rFonts w:ascii="Arial" w:hAnsi="Arial" w:cs="Arial"/>
                <w:sz w:val="22"/>
                <w:szCs w:val="22"/>
              </w:rPr>
            </w:pPr>
            <w:r w:rsidRPr="007A4338">
              <w:rPr>
                <w:rFonts w:ascii="Arial" w:hAnsi="Arial" w:cs="Arial"/>
                <w:sz w:val="22"/>
                <w:szCs w:val="22"/>
              </w:rPr>
              <w:t xml:space="preserve">Atatürk İlkeleri ve İnkılap tarihi dersi; Türkiye’ye yönelik tehdit ve tehlikelerin bilinmesi ve tahlilinde, Millî Mücadeleyi gerektiren sebeplerin analiz edilmesinde, Atatürk’ün mücadeleye hangi şartlarda ve nasıl başladığı, onun başarısının sırlarının cumhuriyetin kuruluş felsefesiyle ilişkili olduğunun öğrenilmesinde, cumhuriyete ve istiklale sahip çıkabilen gençliğe her şeyden evvel milli tarih bilinci vermeyi amaçlamaktır. </w:t>
            </w:r>
          </w:p>
        </w:tc>
      </w:tr>
      <w:tr w:rsidR="00190B31" w:rsidRPr="007A4338" w:rsidTr="00AD7017">
        <w:trPr>
          <w:trHeight w:val="1425"/>
        </w:trPr>
        <w:tc>
          <w:tcPr>
            <w:tcW w:w="2088" w:type="dxa"/>
            <w:shd w:val="clear" w:color="auto" w:fill="auto"/>
            <w:vAlign w:val="center"/>
          </w:tcPr>
          <w:p w:rsidR="00190B31" w:rsidRPr="007A4338" w:rsidRDefault="00190B31" w:rsidP="00AD7017">
            <w:pPr>
              <w:rPr>
                <w:rFonts w:ascii="Arial" w:hAnsi="Arial" w:cs="Arial"/>
                <w:b/>
                <w:bCs/>
                <w:sz w:val="22"/>
                <w:szCs w:val="22"/>
              </w:rPr>
            </w:pPr>
            <w:r>
              <w:rPr>
                <w:rFonts w:ascii="Arial" w:hAnsi="Arial" w:cs="Arial"/>
                <w:b/>
                <w:bCs/>
                <w:sz w:val="22"/>
                <w:szCs w:val="22"/>
              </w:rPr>
              <w:t>Dersin Öğrenme Çıktıları</w:t>
            </w:r>
          </w:p>
        </w:tc>
        <w:tc>
          <w:tcPr>
            <w:tcW w:w="283" w:type="dxa"/>
            <w:shd w:val="clear" w:color="auto" w:fill="auto"/>
            <w:vAlign w:val="center"/>
          </w:tcPr>
          <w:p w:rsidR="00190B31" w:rsidRPr="007A4338" w:rsidRDefault="00190B31" w:rsidP="00AD7017">
            <w:pPr>
              <w:rPr>
                <w:rFonts w:ascii="Arial" w:hAnsi="Arial" w:cs="Arial"/>
                <w:sz w:val="22"/>
                <w:szCs w:val="22"/>
              </w:rPr>
            </w:pPr>
            <w:r w:rsidRPr="007A4338">
              <w:rPr>
                <w:rFonts w:ascii="Arial" w:hAnsi="Arial" w:cs="Arial"/>
                <w:sz w:val="22"/>
                <w:szCs w:val="22"/>
              </w:rPr>
              <w:t>:</w:t>
            </w:r>
          </w:p>
        </w:tc>
        <w:tc>
          <w:tcPr>
            <w:tcW w:w="7529" w:type="dxa"/>
            <w:shd w:val="clear" w:color="auto" w:fill="auto"/>
            <w:vAlign w:val="center"/>
          </w:tcPr>
          <w:p w:rsidR="00190B31" w:rsidRPr="007A4338" w:rsidRDefault="00190B31" w:rsidP="00AD7017">
            <w:pPr>
              <w:jc w:val="both"/>
              <w:rPr>
                <w:rFonts w:ascii="Arial" w:hAnsi="Arial" w:cs="Arial"/>
                <w:sz w:val="22"/>
                <w:szCs w:val="22"/>
              </w:rPr>
            </w:pPr>
            <w:r>
              <w:rPr>
                <w:rFonts w:ascii="Arial" w:hAnsi="Arial" w:cs="Arial"/>
                <w:sz w:val="22"/>
                <w:szCs w:val="22"/>
              </w:rPr>
              <w:t>Türk inkılabının temel niteliklerini anlayabilecektir. Milli Mücadele’nin ortaya çıkış nedenlerini kavrayabilecektir. Mustafa Kemal Atatürk’ün Anadolu’ya geçmesi ve Türk halkının direniş çabasını hakkında değerlendirme yapabilecektir. Misak-ı Milli ve Lozan Antlaşması’nın önemine ilişkin analiz yapabilecektir.</w:t>
            </w:r>
          </w:p>
        </w:tc>
      </w:tr>
      <w:tr w:rsidR="00190B31" w:rsidRPr="007A4338" w:rsidTr="00AD7017">
        <w:trPr>
          <w:trHeight w:val="1425"/>
        </w:trPr>
        <w:tc>
          <w:tcPr>
            <w:tcW w:w="2088" w:type="dxa"/>
            <w:shd w:val="clear" w:color="auto" w:fill="auto"/>
            <w:vAlign w:val="center"/>
          </w:tcPr>
          <w:p w:rsidR="00190B31" w:rsidRPr="007A4338" w:rsidRDefault="00190B31" w:rsidP="00AD7017">
            <w:pPr>
              <w:rPr>
                <w:rFonts w:ascii="Arial" w:hAnsi="Arial" w:cs="Arial"/>
                <w:b/>
                <w:bCs/>
                <w:sz w:val="22"/>
                <w:szCs w:val="22"/>
              </w:rPr>
            </w:pPr>
            <w:r w:rsidRPr="007A4338">
              <w:rPr>
                <w:rFonts w:ascii="Arial" w:hAnsi="Arial" w:cs="Arial"/>
                <w:b/>
                <w:bCs/>
                <w:sz w:val="22"/>
                <w:szCs w:val="22"/>
              </w:rPr>
              <w:t>Dersin İçeriği</w:t>
            </w:r>
          </w:p>
        </w:tc>
        <w:tc>
          <w:tcPr>
            <w:tcW w:w="283" w:type="dxa"/>
            <w:shd w:val="clear" w:color="auto" w:fill="auto"/>
            <w:vAlign w:val="center"/>
          </w:tcPr>
          <w:p w:rsidR="00190B31" w:rsidRPr="007A4338" w:rsidRDefault="00190B31" w:rsidP="00AD7017">
            <w:pPr>
              <w:rPr>
                <w:rFonts w:ascii="Arial" w:hAnsi="Arial" w:cs="Arial"/>
                <w:sz w:val="22"/>
                <w:szCs w:val="22"/>
              </w:rPr>
            </w:pPr>
            <w:r>
              <w:rPr>
                <w:rFonts w:ascii="Arial" w:hAnsi="Arial" w:cs="Arial"/>
                <w:sz w:val="22"/>
                <w:szCs w:val="22"/>
              </w:rPr>
              <w:t>:</w:t>
            </w:r>
          </w:p>
        </w:tc>
        <w:tc>
          <w:tcPr>
            <w:tcW w:w="7529" w:type="dxa"/>
            <w:shd w:val="clear" w:color="auto" w:fill="auto"/>
            <w:vAlign w:val="center"/>
          </w:tcPr>
          <w:p w:rsidR="00190B31" w:rsidRPr="00227879" w:rsidRDefault="00190B31" w:rsidP="00985A15">
            <w:pPr>
              <w:jc w:val="both"/>
              <w:rPr>
                <w:rFonts w:ascii="Arial" w:hAnsi="Arial" w:cs="Arial"/>
                <w:b/>
                <w:sz w:val="22"/>
                <w:szCs w:val="22"/>
              </w:rPr>
            </w:pPr>
            <w:r w:rsidRPr="007A4338">
              <w:rPr>
                <w:rFonts w:ascii="Arial" w:hAnsi="Arial" w:cs="Arial"/>
                <w:sz w:val="22"/>
                <w:szCs w:val="22"/>
              </w:rPr>
              <w:t xml:space="preserve">Türk İnkılâbının Niteliği ve Önemi, XIX. Yüzyıl Sonu ve XIX. Yüzyıl Başında Osmanlı Devleti, Trablusgarp Savaşı ve Balkan Savaşları, Birinci Dünya Savaşı ve Osmanlı Devletinin Paylaşılması, Millî Mücadele’nin Baş Kahramanı: Mustafa Kemal, </w:t>
            </w:r>
            <w:r w:rsidRPr="007A4338">
              <w:rPr>
                <w:rFonts w:ascii="Arial" w:eastAsia="Calibri" w:hAnsi="Arial" w:cs="Arial"/>
                <w:sz w:val="22"/>
                <w:szCs w:val="22"/>
                <w:lang w:eastAsia="en-US"/>
              </w:rPr>
              <w:t xml:space="preserve">Büyük felaket: Mondros, </w:t>
            </w:r>
            <w:r w:rsidRPr="007A4338">
              <w:rPr>
                <w:rFonts w:ascii="Arial" w:hAnsi="Arial" w:cs="Arial"/>
                <w:sz w:val="22"/>
                <w:szCs w:val="22"/>
              </w:rPr>
              <w:t xml:space="preserve">Mütareke sonrası memleketin durumu ve İstanbul hükümetleri (Paris Barış konferansı, İzmir’in İşgali) , Mustafa Kemal, İstanbul ve Faaliyetleri, İlk meşale: Samsun’a Çıkış, Havza Genelgesi, Millî Mücadele’nin Yol Haritası: Amasya Tamimi, Erzurum ve Sivas Kongreleri ve diğer kongreler, Amasya Görüşmeleri ve Protokolü, </w:t>
            </w:r>
            <w:r w:rsidR="00FC6E5E">
              <w:rPr>
                <w:rFonts w:ascii="Arial" w:hAnsi="Arial" w:cs="Arial"/>
                <w:sz w:val="22"/>
                <w:szCs w:val="22"/>
              </w:rPr>
              <w:t>H</w:t>
            </w:r>
            <w:r w:rsidRPr="007A4338">
              <w:rPr>
                <w:rFonts w:ascii="Arial" w:hAnsi="Arial" w:cs="Arial"/>
                <w:sz w:val="22"/>
                <w:szCs w:val="22"/>
              </w:rPr>
              <w:t xml:space="preserve">eyet-i Temsiliye’nin Ankara’ya Gelişi, Son Osmanlı Parlamento’nun Faaliyetleri ve Misak-i Milli, İstanbul’un İşgali, Millî Mücadele Dönemi Basın, Millî Mücadelenin Mali Kaynakları </w:t>
            </w:r>
            <w:r w:rsidRPr="007A4338">
              <w:rPr>
                <w:rFonts w:ascii="Arial" w:hAnsi="Arial" w:cs="Arial"/>
                <w:b/>
                <w:sz w:val="22"/>
                <w:szCs w:val="22"/>
              </w:rPr>
              <w:t xml:space="preserve">Teorik </w:t>
            </w:r>
            <w:r>
              <w:rPr>
                <w:rFonts w:ascii="Arial" w:hAnsi="Arial" w:cs="Arial"/>
                <w:b/>
                <w:sz w:val="22"/>
                <w:szCs w:val="22"/>
              </w:rPr>
              <w:t xml:space="preserve"> </w:t>
            </w:r>
            <w:r w:rsidRPr="007A4338">
              <w:rPr>
                <w:rFonts w:ascii="Arial" w:hAnsi="Arial" w:cs="Arial"/>
                <w:b/>
                <w:sz w:val="22"/>
                <w:szCs w:val="22"/>
              </w:rPr>
              <w:t>(</w:t>
            </w:r>
            <w:r w:rsidR="00985A15">
              <w:rPr>
                <w:rFonts w:ascii="Arial" w:hAnsi="Arial" w:cs="Arial"/>
                <w:b/>
                <w:sz w:val="22"/>
                <w:szCs w:val="22"/>
              </w:rPr>
              <w:t>12</w:t>
            </w:r>
            <w:r w:rsidRPr="007A4338">
              <w:rPr>
                <w:rFonts w:ascii="Arial" w:hAnsi="Arial" w:cs="Arial"/>
                <w:b/>
                <w:sz w:val="22"/>
                <w:szCs w:val="22"/>
              </w:rPr>
              <w:t xml:space="preserve"> Hafta)</w:t>
            </w:r>
          </w:p>
        </w:tc>
      </w:tr>
      <w:tr w:rsidR="00190B31" w:rsidRPr="007A4338" w:rsidTr="00AD7017">
        <w:trPr>
          <w:trHeight w:val="774"/>
        </w:trPr>
        <w:tc>
          <w:tcPr>
            <w:tcW w:w="2088" w:type="dxa"/>
            <w:shd w:val="clear" w:color="auto" w:fill="auto"/>
            <w:vAlign w:val="center"/>
          </w:tcPr>
          <w:p w:rsidR="00190B31" w:rsidRPr="007A4338" w:rsidRDefault="00190B31" w:rsidP="00AD7017">
            <w:pPr>
              <w:rPr>
                <w:rFonts w:ascii="Arial" w:hAnsi="Arial" w:cs="Arial"/>
                <w:b/>
                <w:bCs/>
                <w:sz w:val="22"/>
                <w:szCs w:val="22"/>
              </w:rPr>
            </w:pPr>
            <w:r w:rsidRPr="007A4338">
              <w:rPr>
                <w:rFonts w:ascii="Arial" w:hAnsi="Arial" w:cs="Arial"/>
                <w:b/>
                <w:bCs/>
                <w:sz w:val="22"/>
                <w:szCs w:val="22"/>
              </w:rPr>
              <w:t>Değerlendirme</w:t>
            </w:r>
          </w:p>
        </w:tc>
        <w:tc>
          <w:tcPr>
            <w:tcW w:w="283" w:type="dxa"/>
            <w:shd w:val="clear" w:color="auto" w:fill="auto"/>
            <w:vAlign w:val="center"/>
          </w:tcPr>
          <w:p w:rsidR="00190B31" w:rsidRPr="007A4338" w:rsidRDefault="00190B31" w:rsidP="00AD7017">
            <w:pPr>
              <w:rPr>
                <w:rFonts w:ascii="Arial" w:hAnsi="Arial" w:cs="Arial"/>
                <w:sz w:val="22"/>
                <w:szCs w:val="22"/>
              </w:rPr>
            </w:pPr>
            <w:r w:rsidRPr="007A4338">
              <w:rPr>
                <w:rFonts w:ascii="Arial" w:hAnsi="Arial" w:cs="Arial"/>
                <w:sz w:val="22"/>
                <w:szCs w:val="22"/>
              </w:rPr>
              <w:t>:</w:t>
            </w:r>
          </w:p>
        </w:tc>
        <w:tc>
          <w:tcPr>
            <w:tcW w:w="7529" w:type="dxa"/>
            <w:shd w:val="clear" w:color="auto" w:fill="auto"/>
            <w:vAlign w:val="center"/>
          </w:tcPr>
          <w:p w:rsidR="00190B31" w:rsidRPr="007A4338" w:rsidRDefault="00190B31" w:rsidP="00AD7017">
            <w:pPr>
              <w:tabs>
                <w:tab w:val="left" w:pos="581"/>
                <w:tab w:val="left" w:pos="1276"/>
              </w:tabs>
              <w:rPr>
                <w:rFonts w:ascii="Arial" w:hAnsi="Arial" w:cs="Arial"/>
                <w:sz w:val="22"/>
                <w:szCs w:val="22"/>
              </w:rPr>
            </w:pPr>
            <w:r w:rsidRPr="007A4338">
              <w:rPr>
                <w:rFonts w:ascii="Arial" w:hAnsi="Arial" w:cs="Arial"/>
                <w:sz w:val="22"/>
                <w:szCs w:val="22"/>
              </w:rPr>
              <w:br/>
              <w:t xml:space="preserve"> %40 Ara Sınav</w:t>
            </w:r>
            <w:r>
              <w:rPr>
                <w:rFonts w:ascii="Arial" w:hAnsi="Arial" w:cs="Arial"/>
                <w:sz w:val="22"/>
                <w:szCs w:val="22"/>
              </w:rPr>
              <w:t xml:space="preserve"> </w:t>
            </w:r>
            <w:r w:rsidR="008273F6">
              <w:rPr>
                <w:rFonts w:ascii="Arial" w:hAnsi="Arial" w:cs="Arial"/>
                <w:sz w:val="22"/>
                <w:szCs w:val="22"/>
              </w:rPr>
              <w:t>(Çoktan Seçmeli)</w:t>
            </w:r>
          </w:p>
          <w:p w:rsidR="00190B31" w:rsidRPr="007A4338" w:rsidRDefault="00190B31" w:rsidP="00AD7017">
            <w:pPr>
              <w:tabs>
                <w:tab w:val="left" w:pos="581"/>
                <w:tab w:val="left" w:pos="1276"/>
              </w:tabs>
              <w:rPr>
                <w:rFonts w:ascii="Arial" w:hAnsi="Arial" w:cs="Arial"/>
                <w:sz w:val="22"/>
                <w:szCs w:val="22"/>
              </w:rPr>
            </w:pPr>
            <w:r w:rsidRPr="007A4338">
              <w:rPr>
                <w:rFonts w:ascii="Arial" w:hAnsi="Arial" w:cs="Arial"/>
                <w:sz w:val="22"/>
                <w:szCs w:val="22"/>
              </w:rPr>
              <w:t xml:space="preserve"> %60 Final</w:t>
            </w:r>
            <w:r>
              <w:rPr>
                <w:rFonts w:ascii="Arial" w:hAnsi="Arial" w:cs="Arial"/>
                <w:sz w:val="22"/>
                <w:szCs w:val="22"/>
              </w:rPr>
              <w:t xml:space="preserve"> (Çoktan Seçmeli)</w:t>
            </w:r>
            <w:r w:rsidRPr="007A4338">
              <w:rPr>
                <w:rFonts w:ascii="Arial" w:hAnsi="Arial" w:cs="Arial"/>
                <w:sz w:val="22"/>
                <w:szCs w:val="22"/>
              </w:rPr>
              <w:br/>
            </w:r>
          </w:p>
        </w:tc>
      </w:tr>
      <w:tr w:rsidR="00190B31" w:rsidRPr="007A4338" w:rsidTr="00AD7017">
        <w:trPr>
          <w:trHeight w:val="1833"/>
        </w:trPr>
        <w:tc>
          <w:tcPr>
            <w:tcW w:w="2088" w:type="dxa"/>
            <w:shd w:val="clear" w:color="auto" w:fill="auto"/>
            <w:vAlign w:val="center"/>
          </w:tcPr>
          <w:p w:rsidR="00190B31" w:rsidRPr="007A4338" w:rsidRDefault="00190B31" w:rsidP="00AD7017">
            <w:pPr>
              <w:rPr>
                <w:rFonts w:ascii="Arial" w:hAnsi="Arial" w:cs="Arial"/>
                <w:b/>
                <w:bCs/>
                <w:sz w:val="22"/>
                <w:szCs w:val="22"/>
              </w:rPr>
            </w:pPr>
            <w:r w:rsidRPr="007A4338">
              <w:rPr>
                <w:rFonts w:ascii="Arial" w:hAnsi="Arial" w:cs="Arial"/>
                <w:b/>
                <w:bCs/>
                <w:sz w:val="22"/>
                <w:szCs w:val="22"/>
              </w:rPr>
              <w:t>Kaynaklar</w:t>
            </w:r>
          </w:p>
        </w:tc>
        <w:tc>
          <w:tcPr>
            <w:tcW w:w="283" w:type="dxa"/>
            <w:shd w:val="clear" w:color="auto" w:fill="auto"/>
            <w:vAlign w:val="center"/>
          </w:tcPr>
          <w:p w:rsidR="00190B31" w:rsidRPr="007A4338" w:rsidRDefault="00190B31" w:rsidP="00AD7017">
            <w:pPr>
              <w:rPr>
                <w:rFonts w:ascii="Arial" w:hAnsi="Arial" w:cs="Arial"/>
                <w:sz w:val="22"/>
                <w:szCs w:val="22"/>
              </w:rPr>
            </w:pPr>
            <w:r w:rsidRPr="007A4338">
              <w:rPr>
                <w:rFonts w:ascii="Arial" w:hAnsi="Arial" w:cs="Arial"/>
                <w:sz w:val="22"/>
                <w:szCs w:val="22"/>
              </w:rPr>
              <w:t>:</w:t>
            </w:r>
          </w:p>
        </w:tc>
        <w:tc>
          <w:tcPr>
            <w:tcW w:w="7529" w:type="dxa"/>
            <w:shd w:val="clear" w:color="auto" w:fill="auto"/>
            <w:vAlign w:val="center"/>
          </w:tcPr>
          <w:p w:rsidR="00AB18BB" w:rsidRDefault="00AB18BB" w:rsidP="00AD7017">
            <w:pPr>
              <w:tabs>
                <w:tab w:val="left" w:pos="2835"/>
                <w:tab w:val="left" w:pos="3402"/>
              </w:tabs>
              <w:autoSpaceDE w:val="0"/>
              <w:autoSpaceDN w:val="0"/>
              <w:spacing w:line="360" w:lineRule="auto"/>
              <w:rPr>
                <w:rFonts w:ascii="Arial" w:hAnsi="Arial" w:cs="Arial"/>
                <w:sz w:val="22"/>
                <w:szCs w:val="22"/>
              </w:rPr>
            </w:pPr>
            <w:r>
              <w:rPr>
                <w:rFonts w:ascii="Arial" w:hAnsi="Arial" w:cs="Arial"/>
                <w:sz w:val="22"/>
                <w:szCs w:val="22"/>
              </w:rPr>
              <w:t>Çağdaş Türkiye Tarihi, Editörler: Prof Dr İsmail H. Demircioğlu, Doç. Dr Ahmet Özcan, Doç. Dr Yücel Yiğit, Doç. Dr Namık Çencen), Pegem Akademi, Ankara, 2019</w:t>
            </w:r>
          </w:p>
          <w:p w:rsidR="00190B31" w:rsidRPr="007A4338" w:rsidRDefault="00190B31" w:rsidP="00AD7017">
            <w:pPr>
              <w:tabs>
                <w:tab w:val="left" w:pos="2835"/>
                <w:tab w:val="left" w:pos="3402"/>
              </w:tabs>
              <w:autoSpaceDE w:val="0"/>
              <w:autoSpaceDN w:val="0"/>
              <w:spacing w:line="360" w:lineRule="auto"/>
              <w:rPr>
                <w:rFonts w:ascii="Arial" w:hAnsi="Arial" w:cs="Arial"/>
                <w:sz w:val="22"/>
                <w:szCs w:val="22"/>
              </w:rPr>
            </w:pPr>
            <w:r w:rsidRPr="007A4338">
              <w:rPr>
                <w:rFonts w:ascii="Arial" w:hAnsi="Arial" w:cs="Arial"/>
                <w:sz w:val="22"/>
                <w:szCs w:val="22"/>
              </w:rPr>
              <w:t>Türk İnkılâp Tarihi, (Editör Prof. Dr. Cemil Öztürk), Pegem Akademi, Ankara, 2017.</w:t>
            </w:r>
          </w:p>
          <w:p w:rsidR="00190B31" w:rsidRPr="007A4338" w:rsidRDefault="00190B31" w:rsidP="00AD7017">
            <w:pPr>
              <w:tabs>
                <w:tab w:val="left" w:pos="2835"/>
                <w:tab w:val="left" w:pos="3402"/>
              </w:tabs>
              <w:autoSpaceDE w:val="0"/>
              <w:autoSpaceDN w:val="0"/>
              <w:spacing w:line="360" w:lineRule="auto"/>
              <w:rPr>
                <w:rFonts w:ascii="Arial" w:hAnsi="Arial" w:cs="Arial"/>
                <w:sz w:val="22"/>
                <w:szCs w:val="22"/>
              </w:rPr>
            </w:pPr>
            <w:r w:rsidRPr="007A4338">
              <w:rPr>
                <w:rFonts w:ascii="Arial" w:hAnsi="Arial" w:cs="Arial"/>
                <w:sz w:val="22"/>
                <w:szCs w:val="22"/>
              </w:rPr>
              <w:t>ATATÜRK, Mustafa Kemal, Nutuk, (3 C.), 11. Basım, Çağdaş Yayınları, İstanbul, 1982.</w:t>
            </w:r>
          </w:p>
          <w:p w:rsidR="00190B31" w:rsidRPr="007A4338" w:rsidRDefault="00190B31" w:rsidP="00AD7017">
            <w:pPr>
              <w:tabs>
                <w:tab w:val="left" w:pos="2835"/>
                <w:tab w:val="left" w:pos="3402"/>
              </w:tabs>
              <w:autoSpaceDE w:val="0"/>
              <w:autoSpaceDN w:val="0"/>
              <w:spacing w:line="360" w:lineRule="auto"/>
              <w:rPr>
                <w:rFonts w:ascii="Arial" w:hAnsi="Arial" w:cs="Arial"/>
                <w:sz w:val="22"/>
                <w:szCs w:val="22"/>
              </w:rPr>
            </w:pPr>
            <w:r w:rsidRPr="007A4338">
              <w:rPr>
                <w:rFonts w:ascii="Arial" w:hAnsi="Arial" w:cs="Arial"/>
                <w:sz w:val="22"/>
                <w:szCs w:val="22"/>
              </w:rPr>
              <w:t>Atatürk’ün Söylev ve Demeçleri, I-III, Ankara, 1997.</w:t>
            </w:r>
          </w:p>
          <w:p w:rsidR="00190B31" w:rsidRPr="007A4338" w:rsidRDefault="00190B31" w:rsidP="00AD7017">
            <w:pPr>
              <w:tabs>
                <w:tab w:val="left" w:pos="2835"/>
                <w:tab w:val="left" w:pos="3402"/>
              </w:tabs>
              <w:autoSpaceDE w:val="0"/>
              <w:autoSpaceDN w:val="0"/>
              <w:spacing w:line="360" w:lineRule="auto"/>
              <w:rPr>
                <w:rFonts w:ascii="Arial" w:hAnsi="Arial" w:cs="Arial"/>
                <w:sz w:val="22"/>
                <w:szCs w:val="22"/>
              </w:rPr>
            </w:pPr>
            <w:r w:rsidRPr="007A4338">
              <w:rPr>
                <w:rFonts w:ascii="Arial" w:hAnsi="Arial" w:cs="Arial"/>
                <w:sz w:val="22"/>
                <w:szCs w:val="22"/>
              </w:rPr>
              <w:t xml:space="preserve">AKŞİN, Sina, İstanbul Hükümetleri ve Milli Mücadele, (2 C.), Türkiye İş Bankası Kültür Yayınları, Ankara, 2004.       </w:t>
            </w:r>
          </w:p>
          <w:p w:rsidR="00190B31" w:rsidRPr="007A4338" w:rsidRDefault="00190B31" w:rsidP="00AD7017">
            <w:pPr>
              <w:tabs>
                <w:tab w:val="left" w:pos="2835"/>
                <w:tab w:val="left" w:pos="3402"/>
              </w:tabs>
              <w:autoSpaceDE w:val="0"/>
              <w:autoSpaceDN w:val="0"/>
              <w:spacing w:line="360" w:lineRule="auto"/>
              <w:rPr>
                <w:rFonts w:ascii="Arial" w:hAnsi="Arial" w:cs="Arial"/>
                <w:sz w:val="22"/>
                <w:szCs w:val="22"/>
              </w:rPr>
            </w:pPr>
            <w:r w:rsidRPr="007A4338">
              <w:rPr>
                <w:rFonts w:ascii="Arial" w:hAnsi="Arial" w:cs="Arial"/>
                <w:sz w:val="22"/>
                <w:szCs w:val="22"/>
              </w:rPr>
              <w:lastRenderedPageBreak/>
              <w:t>AKŞİN, Sina, Jön Türkler ve İttihat ve Terakki, Remzi Kitapevi, İstanbul, 1987.</w:t>
            </w:r>
          </w:p>
          <w:p w:rsidR="00190B31" w:rsidRPr="007A4338" w:rsidRDefault="00190B31" w:rsidP="00AD7017">
            <w:pPr>
              <w:tabs>
                <w:tab w:val="left" w:pos="2835"/>
                <w:tab w:val="left" w:pos="3402"/>
              </w:tabs>
              <w:autoSpaceDE w:val="0"/>
              <w:autoSpaceDN w:val="0"/>
              <w:spacing w:line="360" w:lineRule="auto"/>
              <w:rPr>
                <w:rFonts w:ascii="Arial" w:hAnsi="Arial" w:cs="Arial"/>
                <w:sz w:val="22"/>
                <w:szCs w:val="22"/>
              </w:rPr>
            </w:pPr>
            <w:r w:rsidRPr="007A4338">
              <w:rPr>
                <w:rFonts w:ascii="Arial" w:hAnsi="Arial" w:cs="Arial"/>
                <w:sz w:val="22"/>
                <w:szCs w:val="22"/>
              </w:rPr>
              <w:t>AKGÜL, Seçil, Hilafetin Kaldırılması ve Laiklik, İstanbul, 2006.</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ARMAOĞLU, Fahir, 20. Yüzyıl Siyasi Tarihi 1914- 1980, Türkiye İş Bankası Kültür Yayınları, Ankara, 2004.</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AKYÜZ; Yahya, Türk Eğitim Tarihi, İstanbul, 2011.</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BERKES, Niyazi, Türkiye’de Çağdaşlaşma, İstanbul, 1978.</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BAYUR, Yusuf Hikmet, Türk İnkılap Tarihi, Ankara, 1983.</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BAYUR, Yusuf Hikmet, Türkiye Devleti’nin Dış Siyasası, Ankara, 1973.</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 xml:space="preserve">BORATAV, Korkut, Türkiye İktisat Tarihi, İstanbul, 1988. </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CEBESOY; Ali Fuat, Siyasi Hatıralar II, İstanbul, 1960</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ÇAPA, Mesut – ÇİÇEK Rahmi, Atatürk ilkeleri ve İnkılâp Tarihi, Derya Kitabevi, Trabzon, 2006.</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ERGÜN; Mustafa, Atatürk Devri Türk Eğitimi, Ankara, 1982.</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GOLOĞLU, Mahmut, Milli Şef Dönemi, Ankara, 1974.</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GÖKBİLGİN, M. Tayyib, Milli Mücadele Başlarken Mondros Mütarekesinden Sivas Kongresine, (2 C.), Türkiye İş Bankası Kültür Yayınları, Ankara, 1959.</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GÜNEŞ, İhsan, Birinci Türkiye Büyük Millet Meclisi’nin Düşünsel Yapısı, Eskişehir, 1985.</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İNAN, Afet, İzmir İktisat Kongresi, Ankara, 1989.</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KARAL, Enver Ziya, Atatürk’ün Türk Tarih Tezi, İstanbul, 1988.</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 xml:space="preserve">KOMİSYON, Türkiye Cumhuriyeti Tarihi I-II, Atatürk Araştırma Merkezi Yayınları, Ankara, 2002, </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LEWİS, Bernard, Modern Türkiye’nin Doğuşu, Ankara, 1991.</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MERAY, Seha L - OLCAY, Osman, Osmanlı İmparatorluğunun Çöküş Belgeleri (Mondros Bırakışması, Sevr Antlaşması, İlgili Belgeler), Ankara Üniversitesi Siyasal Bilgiler Fakültesi Yayınları, Ankara, 1977.</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OLCAY, Osman, Sevr Antlaşmasına Doğru (Çeşitli Konferans ve Toplantılarının Tutanakları ve Bunlara İlişkin Belgeler), Ankara Üniversitesi Siyasal Bilgiler Fakültesi Yayınları, Ankara, 1981.</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SELEK, Sabahattin, Anadolu İhtilalı, (2C), 8. Basım, Kastaş AŞ Yayınları, İstanbul, 1987.</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SERİN; Necdet, Türkiye’nin Sanayileşmesi, Ankara, 1963.</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TUNAYA, Tarık Zafer, Türkiye’de Siyasi Partiler, İstanbul, 1952.</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TUNÇAY, Mete, Siyasal tarih (1950-1960), İstanbul, 1977.</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TURAN, Şerafettin, Türk Devrim Tarihi (İmparatorluğun Çöküşünden Ulusa Direnişe), (1 C.), Bilgi Yayınevi, Ankara, 1991.</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 xml:space="preserve">TURAN, Şerafettin, Türk Devrim Tarihi (Ulusal Direnişten Türkiye </w:t>
            </w:r>
            <w:r w:rsidRPr="007A4338">
              <w:rPr>
                <w:rFonts w:ascii="Arial" w:hAnsi="Arial" w:cs="Arial"/>
                <w:sz w:val="22"/>
                <w:szCs w:val="22"/>
              </w:rPr>
              <w:lastRenderedPageBreak/>
              <w:t>Cumhuriyeti’ne ), (2 C.), Bilgi Yayınevi, Ankara, 1991.</w:t>
            </w:r>
          </w:p>
          <w:p w:rsidR="00190B31" w:rsidRPr="007A4338" w:rsidRDefault="00190B31" w:rsidP="00AD7017">
            <w:pPr>
              <w:tabs>
                <w:tab w:val="left" w:pos="2835"/>
                <w:tab w:val="left" w:pos="3402"/>
              </w:tabs>
              <w:autoSpaceDE w:val="0"/>
              <w:autoSpaceDN w:val="0"/>
              <w:spacing w:line="360" w:lineRule="auto"/>
              <w:jc w:val="both"/>
              <w:rPr>
                <w:rFonts w:ascii="Arial" w:hAnsi="Arial" w:cs="Arial"/>
                <w:sz w:val="22"/>
                <w:szCs w:val="22"/>
              </w:rPr>
            </w:pPr>
            <w:r w:rsidRPr="007A4338">
              <w:rPr>
                <w:rFonts w:ascii="Arial" w:hAnsi="Arial" w:cs="Arial"/>
                <w:sz w:val="22"/>
                <w:szCs w:val="22"/>
              </w:rPr>
              <w:t>ÜNAYDIN, Ruşen Eşref, Atatürk Tarih ve Dil Kurumları, Ankara, 1954.</w:t>
            </w:r>
          </w:p>
        </w:tc>
      </w:tr>
    </w:tbl>
    <w:p w:rsidR="00984D0D" w:rsidRPr="00602D64" w:rsidRDefault="00984D0D">
      <w:pPr>
        <w:rPr>
          <w:rFonts w:ascii="Arial" w:hAnsi="Arial" w:cs="Arial"/>
          <w:sz w:val="22"/>
          <w:szCs w:val="22"/>
        </w:rPr>
      </w:pPr>
    </w:p>
    <w:p w:rsidR="00407BA3" w:rsidRPr="00602D64" w:rsidRDefault="00407BA3">
      <w:pPr>
        <w:rPr>
          <w:rFonts w:ascii="Arial" w:hAnsi="Arial" w:cs="Arial"/>
          <w:sz w:val="22"/>
          <w:szCs w:val="22"/>
        </w:rPr>
      </w:pPr>
    </w:p>
    <w:p w:rsidR="00A14508" w:rsidRDefault="00A14508">
      <w:pPr>
        <w:rPr>
          <w:rFonts w:ascii="Arial" w:hAnsi="Arial" w:cs="Arial"/>
          <w:sz w:val="22"/>
          <w:szCs w:val="22"/>
        </w:rPr>
      </w:pPr>
    </w:p>
    <w:p w:rsidR="004F7201" w:rsidRDefault="004F7201">
      <w:pPr>
        <w:rPr>
          <w:rFonts w:ascii="Arial" w:hAnsi="Arial" w:cs="Arial"/>
          <w:sz w:val="22"/>
          <w:szCs w:val="22"/>
        </w:rPr>
      </w:pPr>
    </w:p>
    <w:tbl>
      <w:tblPr>
        <w:tblW w:w="996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7864"/>
        <w:gridCol w:w="350"/>
        <w:gridCol w:w="386"/>
        <w:gridCol w:w="386"/>
        <w:gridCol w:w="387"/>
      </w:tblGrid>
      <w:tr w:rsidR="004924AD" w:rsidRPr="007A4338" w:rsidTr="00850065">
        <w:trPr>
          <w:trHeight w:val="543"/>
        </w:trPr>
        <w:tc>
          <w:tcPr>
            <w:tcW w:w="589" w:type="dxa"/>
            <w:vMerge w:val="restart"/>
            <w:shd w:val="clear" w:color="auto" w:fill="auto"/>
            <w:vAlign w:val="center"/>
          </w:tcPr>
          <w:p w:rsidR="004924AD" w:rsidRPr="007A4338" w:rsidRDefault="004924AD" w:rsidP="00850065">
            <w:pPr>
              <w:jc w:val="center"/>
              <w:rPr>
                <w:rFonts w:ascii="Arial" w:hAnsi="Arial" w:cs="Arial"/>
                <w:b/>
                <w:sz w:val="22"/>
                <w:szCs w:val="22"/>
              </w:rPr>
            </w:pPr>
            <w:r w:rsidRPr="007A4338">
              <w:rPr>
                <w:rFonts w:ascii="Arial" w:hAnsi="Arial" w:cs="Arial"/>
                <w:b/>
                <w:sz w:val="22"/>
                <w:szCs w:val="22"/>
              </w:rPr>
              <w:t>S.</w:t>
            </w:r>
          </w:p>
          <w:p w:rsidR="004924AD" w:rsidRPr="007A4338" w:rsidRDefault="004924AD" w:rsidP="00850065">
            <w:pPr>
              <w:jc w:val="center"/>
              <w:rPr>
                <w:rFonts w:ascii="Arial" w:hAnsi="Arial" w:cs="Arial"/>
                <w:b/>
                <w:sz w:val="22"/>
                <w:szCs w:val="22"/>
              </w:rPr>
            </w:pPr>
            <w:r w:rsidRPr="007A4338">
              <w:rPr>
                <w:rFonts w:ascii="Arial" w:hAnsi="Arial" w:cs="Arial"/>
                <w:b/>
                <w:sz w:val="22"/>
                <w:szCs w:val="22"/>
              </w:rPr>
              <w:t>No.</w:t>
            </w:r>
          </w:p>
        </w:tc>
        <w:tc>
          <w:tcPr>
            <w:tcW w:w="7864" w:type="dxa"/>
            <w:vMerge w:val="restart"/>
            <w:shd w:val="clear" w:color="auto" w:fill="auto"/>
            <w:vAlign w:val="center"/>
          </w:tcPr>
          <w:p w:rsidR="004924AD" w:rsidRPr="007A4338" w:rsidRDefault="004924AD" w:rsidP="00850065">
            <w:pPr>
              <w:jc w:val="center"/>
              <w:rPr>
                <w:rFonts w:ascii="Arial" w:hAnsi="Arial" w:cs="Arial"/>
                <w:b/>
                <w:sz w:val="22"/>
                <w:szCs w:val="22"/>
              </w:rPr>
            </w:pPr>
            <w:r w:rsidRPr="007A4338">
              <w:rPr>
                <w:rFonts w:ascii="Arial" w:hAnsi="Arial" w:cs="Arial"/>
                <w:b/>
                <w:sz w:val="22"/>
                <w:szCs w:val="22"/>
              </w:rPr>
              <w:t>PROGRAM YETERLİLİKLERİ</w:t>
            </w:r>
          </w:p>
        </w:tc>
        <w:tc>
          <w:tcPr>
            <w:tcW w:w="1508" w:type="dxa"/>
            <w:gridSpan w:val="4"/>
            <w:shd w:val="clear" w:color="auto" w:fill="auto"/>
            <w:vAlign w:val="center"/>
          </w:tcPr>
          <w:p w:rsidR="004924AD" w:rsidRPr="007A4338" w:rsidRDefault="004924AD" w:rsidP="00850065">
            <w:pPr>
              <w:jc w:val="center"/>
              <w:rPr>
                <w:rFonts w:ascii="Arial" w:hAnsi="Arial" w:cs="Arial"/>
                <w:b/>
                <w:sz w:val="22"/>
                <w:szCs w:val="22"/>
              </w:rPr>
            </w:pPr>
            <w:r w:rsidRPr="007A4338">
              <w:rPr>
                <w:rFonts w:ascii="Arial" w:hAnsi="Arial" w:cs="Arial"/>
                <w:b/>
                <w:sz w:val="22"/>
                <w:szCs w:val="22"/>
              </w:rPr>
              <w:t>Dersin Katkı Düzeyi</w:t>
            </w:r>
          </w:p>
        </w:tc>
      </w:tr>
      <w:tr w:rsidR="004924AD" w:rsidRPr="007A4338" w:rsidTr="00850065">
        <w:trPr>
          <w:trHeight w:val="355"/>
        </w:trPr>
        <w:tc>
          <w:tcPr>
            <w:tcW w:w="589" w:type="dxa"/>
            <w:vMerge/>
            <w:shd w:val="clear" w:color="auto" w:fill="auto"/>
          </w:tcPr>
          <w:p w:rsidR="004924AD" w:rsidRPr="007A4338" w:rsidRDefault="004924AD" w:rsidP="00850065">
            <w:pPr>
              <w:rPr>
                <w:rFonts w:ascii="Arial" w:hAnsi="Arial" w:cs="Arial"/>
                <w:b/>
                <w:sz w:val="22"/>
                <w:szCs w:val="22"/>
              </w:rPr>
            </w:pPr>
          </w:p>
        </w:tc>
        <w:tc>
          <w:tcPr>
            <w:tcW w:w="7864" w:type="dxa"/>
            <w:vMerge/>
            <w:shd w:val="clear" w:color="auto" w:fill="auto"/>
          </w:tcPr>
          <w:p w:rsidR="004924AD" w:rsidRPr="007A4338" w:rsidRDefault="004924AD" w:rsidP="00850065">
            <w:pPr>
              <w:rPr>
                <w:rFonts w:ascii="Arial" w:hAnsi="Arial" w:cs="Arial"/>
                <w:b/>
                <w:sz w:val="22"/>
                <w:szCs w:val="22"/>
              </w:rPr>
            </w:pPr>
          </w:p>
        </w:tc>
        <w:tc>
          <w:tcPr>
            <w:tcW w:w="350" w:type="dxa"/>
            <w:shd w:val="clear" w:color="auto" w:fill="auto"/>
            <w:vAlign w:val="center"/>
          </w:tcPr>
          <w:p w:rsidR="004924AD" w:rsidRPr="007A4338" w:rsidRDefault="004924AD" w:rsidP="00850065">
            <w:pPr>
              <w:jc w:val="center"/>
              <w:rPr>
                <w:rFonts w:ascii="Arial" w:hAnsi="Arial" w:cs="Arial"/>
                <w:b/>
                <w:sz w:val="22"/>
                <w:szCs w:val="22"/>
              </w:rPr>
            </w:pPr>
            <w:r w:rsidRPr="007A4338">
              <w:rPr>
                <w:rFonts w:ascii="Arial" w:hAnsi="Arial" w:cs="Arial"/>
                <w:b/>
                <w:sz w:val="22"/>
                <w:szCs w:val="22"/>
              </w:rPr>
              <w:t>0</w:t>
            </w:r>
          </w:p>
        </w:tc>
        <w:tc>
          <w:tcPr>
            <w:tcW w:w="386" w:type="dxa"/>
            <w:shd w:val="clear" w:color="auto" w:fill="auto"/>
            <w:vAlign w:val="center"/>
          </w:tcPr>
          <w:p w:rsidR="004924AD" w:rsidRPr="007A4338" w:rsidRDefault="004924AD" w:rsidP="00850065">
            <w:pPr>
              <w:jc w:val="center"/>
              <w:rPr>
                <w:rFonts w:ascii="Arial" w:hAnsi="Arial" w:cs="Arial"/>
                <w:b/>
                <w:sz w:val="22"/>
                <w:szCs w:val="22"/>
              </w:rPr>
            </w:pPr>
            <w:r w:rsidRPr="007A4338">
              <w:rPr>
                <w:rFonts w:ascii="Arial" w:hAnsi="Arial" w:cs="Arial"/>
                <w:b/>
                <w:sz w:val="22"/>
                <w:szCs w:val="22"/>
              </w:rPr>
              <w:t>1</w:t>
            </w:r>
          </w:p>
        </w:tc>
        <w:tc>
          <w:tcPr>
            <w:tcW w:w="386" w:type="dxa"/>
            <w:shd w:val="clear" w:color="auto" w:fill="auto"/>
            <w:vAlign w:val="center"/>
          </w:tcPr>
          <w:p w:rsidR="004924AD" w:rsidRPr="007A4338" w:rsidRDefault="004924AD" w:rsidP="00850065">
            <w:pPr>
              <w:jc w:val="center"/>
              <w:rPr>
                <w:rFonts w:ascii="Arial" w:hAnsi="Arial" w:cs="Arial"/>
                <w:b/>
                <w:sz w:val="22"/>
                <w:szCs w:val="22"/>
              </w:rPr>
            </w:pPr>
            <w:r w:rsidRPr="007A4338">
              <w:rPr>
                <w:rFonts w:ascii="Arial" w:hAnsi="Arial" w:cs="Arial"/>
                <w:b/>
                <w:sz w:val="22"/>
                <w:szCs w:val="22"/>
              </w:rPr>
              <w:t>2</w:t>
            </w:r>
          </w:p>
        </w:tc>
        <w:tc>
          <w:tcPr>
            <w:tcW w:w="387" w:type="dxa"/>
            <w:shd w:val="clear" w:color="auto" w:fill="auto"/>
            <w:vAlign w:val="center"/>
          </w:tcPr>
          <w:p w:rsidR="004924AD" w:rsidRPr="007A4338" w:rsidRDefault="004924AD" w:rsidP="00850065">
            <w:pPr>
              <w:jc w:val="center"/>
              <w:rPr>
                <w:rFonts w:ascii="Arial" w:hAnsi="Arial" w:cs="Arial"/>
                <w:b/>
                <w:sz w:val="22"/>
                <w:szCs w:val="22"/>
              </w:rPr>
            </w:pPr>
            <w:r w:rsidRPr="007A4338">
              <w:rPr>
                <w:rFonts w:ascii="Arial" w:hAnsi="Arial" w:cs="Arial"/>
                <w:b/>
                <w:sz w:val="22"/>
                <w:szCs w:val="22"/>
              </w:rPr>
              <w:t>3</w:t>
            </w:r>
          </w:p>
        </w:tc>
      </w:tr>
      <w:tr w:rsidR="004924AD" w:rsidRPr="007A4338" w:rsidTr="00850065">
        <w:trPr>
          <w:trHeight w:val="517"/>
        </w:trPr>
        <w:tc>
          <w:tcPr>
            <w:tcW w:w="589"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1</w:t>
            </w:r>
          </w:p>
        </w:tc>
        <w:tc>
          <w:tcPr>
            <w:tcW w:w="7864" w:type="dxa"/>
            <w:shd w:val="clear" w:color="auto" w:fill="auto"/>
            <w:vAlign w:val="center"/>
          </w:tcPr>
          <w:p w:rsidR="004924AD" w:rsidRPr="007A4338" w:rsidRDefault="004924AD" w:rsidP="00850065">
            <w:pPr>
              <w:jc w:val="both"/>
              <w:rPr>
                <w:rFonts w:ascii="Arial" w:hAnsi="Arial" w:cs="Arial"/>
                <w:sz w:val="22"/>
                <w:szCs w:val="22"/>
              </w:rPr>
            </w:pPr>
            <w:r w:rsidRPr="007A4338">
              <w:rPr>
                <w:rFonts w:ascii="Arial" w:hAnsi="Arial" w:cs="Arial"/>
                <w:sz w:val="22"/>
                <w:szCs w:val="22"/>
              </w:rPr>
              <w:t>Güvenlik Yönetimi alanına ait güncel ders materyalleri, veri tabanları, araç-gereç ve teçhizat ile desteklenmiş ileri düzeyde kuramsal ve uygulamalı bilgilere sahip olma.</w:t>
            </w:r>
          </w:p>
        </w:tc>
        <w:tc>
          <w:tcPr>
            <w:tcW w:w="350"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x</w:t>
            </w: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7" w:type="dxa"/>
            <w:shd w:val="clear" w:color="auto" w:fill="auto"/>
            <w:vAlign w:val="center"/>
          </w:tcPr>
          <w:p w:rsidR="004924AD" w:rsidRPr="007A4338" w:rsidRDefault="004924AD" w:rsidP="00850065">
            <w:pPr>
              <w:jc w:val="center"/>
              <w:rPr>
                <w:rFonts w:ascii="Arial" w:hAnsi="Arial" w:cs="Arial"/>
                <w:sz w:val="22"/>
                <w:szCs w:val="22"/>
              </w:rPr>
            </w:pPr>
          </w:p>
        </w:tc>
      </w:tr>
      <w:tr w:rsidR="004924AD" w:rsidRPr="007A4338" w:rsidTr="00850065">
        <w:trPr>
          <w:trHeight w:val="517"/>
        </w:trPr>
        <w:tc>
          <w:tcPr>
            <w:tcW w:w="589"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2</w:t>
            </w:r>
          </w:p>
        </w:tc>
        <w:tc>
          <w:tcPr>
            <w:tcW w:w="7864" w:type="dxa"/>
            <w:shd w:val="clear" w:color="auto" w:fill="auto"/>
            <w:vAlign w:val="center"/>
          </w:tcPr>
          <w:p w:rsidR="004924AD" w:rsidRPr="007A4338" w:rsidRDefault="004924AD" w:rsidP="00850065">
            <w:pPr>
              <w:jc w:val="both"/>
              <w:rPr>
                <w:rFonts w:ascii="Arial" w:hAnsi="Arial" w:cs="Arial"/>
                <w:sz w:val="22"/>
                <w:szCs w:val="22"/>
              </w:rPr>
            </w:pPr>
            <w:r w:rsidRPr="007A4338">
              <w:rPr>
                <w:rFonts w:ascii="Arial" w:hAnsi="Arial" w:cs="Arial"/>
                <w:sz w:val="22"/>
                <w:szCs w:val="22"/>
              </w:rPr>
              <w:t>Kolluk yönetimi, adli, mülki, hukuki, idari, siyasi ve beşeri alanlarla ilgili temel kavramları tanımlama, yorumlama ve kullanabilme.</w:t>
            </w:r>
          </w:p>
        </w:tc>
        <w:tc>
          <w:tcPr>
            <w:tcW w:w="350"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x</w:t>
            </w:r>
          </w:p>
        </w:tc>
        <w:tc>
          <w:tcPr>
            <w:tcW w:w="387" w:type="dxa"/>
            <w:shd w:val="clear" w:color="auto" w:fill="auto"/>
            <w:vAlign w:val="center"/>
          </w:tcPr>
          <w:p w:rsidR="004924AD" w:rsidRPr="007A4338" w:rsidRDefault="004924AD" w:rsidP="00850065">
            <w:pPr>
              <w:jc w:val="center"/>
              <w:rPr>
                <w:rFonts w:ascii="Arial" w:hAnsi="Arial" w:cs="Arial"/>
                <w:sz w:val="22"/>
                <w:szCs w:val="22"/>
              </w:rPr>
            </w:pPr>
          </w:p>
        </w:tc>
      </w:tr>
      <w:tr w:rsidR="004924AD" w:rsidRPr="007A4338" w:rsidTr="00850065">
        <w:trPr>
          <w:trHeight w:val="517"/>
        </w:trPr>
        <w:tc>
          <w:tcPr>
            <w:tcW w:w="589"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3</w:t>
            </w:r>
          </w:p>
        </w:tc>
        <w:tc>
          <w:tcPr>
            <w:tcW w:w="7864" w:type="dxa"/>
            <w:shd w:val="clear" w:color="auto" w:fill="auto"/>
            <w:vAlign w:val="center"/>
          </w:tcPr>
          <w:p w:rsidR="004924AD" w:rsidRPr="007A4338" w:rsidRDefault="004924AD" w:rsidP="00850065">
            <w:pPr>
              <w:jc w:val="both"/>
              <w:rPr>
                <w:rFonts w:ascii="Arial" w:hAnsi="Arial" w:cs="Arial"/>
                <w:sz w:val="22"/>
                <w:szCs w:val="22"/>
              </w:rPr>
            </w:pPr>
            <w:r w:rsidRPr="007A4338">
              <w:rPr>
                <w:rFonts w:ascii="Arial" w:hAnsi="Arial" w:cs="Arial"/>
                <w:sz w:val="22"/>
                <w:szCs w:val="22"/>
              </w:rPr>
              <w:t>Güvenlikle ilgili hizmetin gelişen değişen yapısına uygun olarak kişileri, toplumu ve kamu düzenini olumsuz etkileyen riskleri, tehditleri ve sorunları teorik ve pratik bilgiler doğrultusunda tanımlayabilme, yorumlayabilme, analiz edebilme ve nasıl mücadele edilebileceğine ilişkin çözümler üretebilme becerisine sahip olma.</w:t>
            </w:r>
          </w:p>
        </w:tc>
        <w:tc>
          <w:tcPr>
            <w:tcW w:w="350"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7" w:type="dxa"/>
            <w:shd w:val="clear" w:color="auto" w:fill="auto"/>
            <w:vAlign w:val="center"/>
          </w:tcPr>
          <w:p w:rsidR="004924AD" w:rsidRPr="007A4338" w:rsidRDefault="00C65240" w:rsidP="00850065">
            <w:pPr>
              <w:jc w:val="center"/>
              <w:rPr>
                <w:rFonts w:ascii="Arial" w:hAnsi="Arial" w:cs="Arial"/>
                <w:sz w:val="22"/>
                <w:szCs w:val="22"/>
              </w:rPr>
            </w:pPr>
            <w:r w:rsidRPr="00C65240">
              <w:rPr>
                <w:rFonts w:ascii="Arial" w:hAnsi="Arial" w:cs="Arial"/>
                <w:sz w:val="22"/>
                <w:szCs w:val="22"/>
              </w:rPr>
              <w:t>x</w:t>
            </w:r>
          </w:p>
        </w:tc>
      </w:tr>
      <w:tr w:rsidR="004924AD" w:rsidRPr="007A4338" w:rsidTr="00850065">
        <w:trPr>
          <w:trHeight w:val="517"/>
        </w:trPr>
        <w:tc>
          <w:tcPr>
            <w:tcW w:w="589"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4</w:t>
            </w:r>
          </w:p>
        </w:tc>
        <w:tc>
          <w:tcPr>
            <w:tcW w:w="7864" w:type="dxa"/>
            <w:shd w:val="clear" w:color="auto" w:fill="auto"/>
            <w:vAlign w:val="center"/>
          </w:tcPr>
          <w:p w:rsidR="004924AD" w:rsidRPr="007A4338" w:rsidRDefault="004924AD" w:rsidP="00850065">
            <w:pPr>
              <w:jc w:val="both"/>
              <w:rPr>
                <w:rFonts w:ascii="Arial" w:hAnsi="Arial" w:cs="Arial"/>
                <w:sz w:val="22"/>
                <w:szCs w:val="22"/>
              </w:rPr>
            </w:pPr>
            <w:r w:rsidRPr="007A4338">
              <w:rPr>
                <w:rFonts w:ascii="Arial" w:hAnsi="Arial" w:cs="Arial"/>
                <w:sz w:val="22"/>
                <w:szCs w:val="22"/>
              </w:rPr>
              <w:t>Suç, suçluluk ve ceza adaleti kavramlarını suç teorileri ışığında toplumun sosyal, kültürel ve ekonomik yapısını göz önünde bulundurarak yorumlayabilme, farklı suç türleri için uygun önleyici tedbirleri analiz etme, planlama ve uygulayabilme.</w:t>
            </w:r>
          </w:p>
        </w:tc>
        <w:tc>
          <w:tcPr>
            <w:tcW w:w="350"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C65240" w:rsidP="00850065">
            <w:pPr>
              <w:jc w:val="center"/>
              <w:rPr>
                <w:rFonts w:ascii="Arial" w:hAnsi="Arial" w:cs="Arial"/>
                <w:sz w:val="22"/>
                <w:szCs w:val="22"/>
              </w:rPr>
            </w:pPr>
            <w:r w:rsidRPr="00C65240">
              <w:rPr>
                <w:rFonts w:ascii="Arial" w:hAnsi="Arial" w:cs="Arial"/>
                <w:sz w:val="22"/>
                <w:szCs w:val="22"/>
              </w:rPr>
              <w:t>x</w:t>
            </w:r>
          </w:p>
        </w:tc>
        <w:tc>
          <w:tcPr>
            <w:tcW w:w="387" w:type="dxa"/>
            <w:shd w:val="clear" w:color="auto" w:fill="auto"/>
            <w:vAlign w:val="center"/>
          </w:tcPr>
          <w:p w:rsidR="004924AD" w:rsidRPr="007A4338" w:rsidRDefault="004924AD" w:rsidP="00850065">
            <w:pPr>
              <w:jc w:val="center"/>
              <w:rPr>
                <w:rFonts w:ascii="Arial" w:hAnsi="Arial" w:cs="Arial"/>
                <w:sz w:val="22"/>
                <w:szCs w:val="22"/>
              </w:rPr>
            </w:pPr>
          </w:p>
        </w:tc>
      </w:tr>
      <w:tr w:rsidR="004924AD" w:rsidRPr="007A4338" w:rsidTr="00850065">
        <w:trPr>
          <w:trHeight w:val="517"/>
        </w:trPr>
        <w:tc>
          <w:tcPr>
            <w:tcW w:w="589"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5</w:t>
            </w:r>
          </w:p>
        </w:tc>
        <w:tc>
          <w:tcPr>
            <w:tcW w:w="7864" w:type="dxa"/>
            <w:shd w:val="clear" w:color="auto" w:fill="auto"/>
            <w:vAlign w:val="center"/>
          </w:tcPr>
          <w:p w:rsidR="004924AD" w:rsidRPr="007A4338" w:rsidRDefault="004924AD" w:rsidP="00850065">
            <w:pPr>
              <w:jc w:val="both"/>
              <w:rPr>
                <w:rFonts w:ascii="Arial" w:hAnsi="Arial" w:cs="Arial"/>
                <w:sz w:val="22"/>
                <w:szCs w:val="22"/>
              </w:rPr>
            </w:pPr>
            <w:r w:rsidRPr="007A4338">
              <w:rPr>
                <w:rFonts w:ascii="Arial" w:hAnsi="Arial" w:cs="Arial"/>
                <w:sz w:val="22"/>
                <w:szCs w:val="22"/>
              </w:rPr>
              <w:t>Adli, mülki ve askeri görevlerle ilgili süreçleri yönetmek ve öngörülemeyen problemleri çözmek için inisiyatif sahibi birey ya da ekip üyesi olarak sorumluluk alabilme.</w:t>
            </w:r>
          </w:p>
        </w:tc>
        <w:tc>
          <w:tcPr>
            <w:tcW w:w="350"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x</w:t>
            </w:r>
          </w:p>
        </w:tc>
        <w:tc>
          <w:tcPr>
            <w:tcW w:w="386" w:type="dxa"/>
            <w:shd w:val="clear" w:color="auto" w:fill="auto"/>
            <w:vAlign w:val="center"/>
          </w:tcPr>
          <w:p w:rsidR="004924AD" w:rsidRPr="007A4338" w:rsidRDefault="004924AD" w:rsidP="00850065">
            <w:pPr>
              <w:jc w:val="center"/>
              <w:rPr>
                <w:rFonts w:ascii="Arial" w:hAnsi="Arial" w:cs="Arial"/>
                <w:sz w:val="22"/>
                <w:szCs w:val="22"/>
              </w:rPr>
            </w:pPr>
          </w:p>
          <w:p w:rsidR="004924AD" w:rsidRPr="007A4338" w:rsidRDefault="004924AD" w:rsidP="00850065">
            <w:pPr>
              <w:jc w:val="center"/>
              <w:rPr>
                <w:rFonts w:ascii="Arial" w:hAnsi="Arial" w:cs="Arial"/>
                <w:sz w:val="22"/>
                <w:szCs w:val="22"/>
              </w:rPr>
            </w:pPr>
          </w:p>
        </w:tc>
        <w:tc>
          <w:tcPr>
            <w:tcW w:w="387" w:type="dxa"/>
            <w:shd w:val="clear" w:color="auto" w:fill="auto"/>
            <w:vAlign w:val="center"/>
          </w:tcPr>
          <w:p w:rsidR="004924AD" w:rsidRPr="007A4338" w:rsidRDefault="004924AD" w:rsidP="00850065">
            <w:pPr>
              <w:jc w:val="center"/>
              <w:rPr>
                <w:rFonts w:ascii="Arial" w:hAnsi="Arial" w:cs="Arial"/>
                <w:sz w:val="22"/>
                <w:szCs w:val="22"/>
              </w:rPr>
            </w:pPr>
          </w:p>
        </w:tc>
      </w:tr>
      <w:tr w:rsidR="004924AD" w:rsidRPr="007A4338" w:rsidTr="00850065">
        <w:trPr>
          <w:trHeight w:val="518"/>
        </w:trPr>
        <w:tc>
          <w:tcPr>
            <w:tcW w:w="589"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6</w:t>
            </w:r>
          </w:p>
        </w:tc>
        <w:tc>
          <w:tcPr>
            <w:tcW w:w="7864" w:type="dxa"/>
            <w:shd w:val="clear" w:color="auto" w:fill="auto"/>
            <w:vAlign w:val="center"/>
          </w:tcPr>
          <w:p w:rsidR="004924AD" w:rsidRPr="007A4338" w:rsidRDefault="004924AD" w:rsidP="00850065">
            <w:pPr>
              <w:jc w:val="both"/>
              <w:rPr>
                <w:rFonts w:ascii="Arial" w:hAnsi="Arial" w:cs="Arial"/>
                <w:sz w:val="22"/>
                <w:szCs w:val="22"/>
              </w:rPr>
            </w:pPr>
            <w:r w:rsidRPr="007A4338">
              <w:rPr>
                <w:rFonts w:ascii="Arial" w:hAnsi="Arial" w:cs="Arial"/>
                <w:sz w:val="22"/>
                <w:szCs w:val="22"/>
              </w:rPr>
              <w:t xml:space="preserve">Farklı bilgi ve yeteneklere sahip bireyleri kurumsal hedef ve ideallere hazırlayarak yönlendirebilme. </w:t>
            </w:r>
          </w:p>
        </w:tc>
        <w:tc>
          <w:tcPr>
            <w:tcW w:w="350"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7"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x</w:t>
            </w:r>
          </w:p>
        </w:tc>
      </w:tr>
      <w:tr w:rsidR="004924AD" w:rsidRPr="007A4338" w:rsidTr="00850065">
        <w:trPr>
          <w:trHeight w:val="517"/>
        </w:trPr>
        <w:tc>
          <w:tcPr>
            <w:tcW w:w="589"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7</w:t>
            </w:r>
          </w:p>
        </w:tc>
        <w:tc>
          <w:tcPr>
            <w:tcW w:w="7864" w:type="dxa"/>
            <w:shd w:val="clear" w:color="auto" w:fill="auto"/>
            <w:vAlign w:val="center"/>
          </w:tcPr>
          <w:p w:rsidR="004924AD" w:rsidRPr="007A4338" w:rsidRDefault="004924AD" w:rsidP="00850065">
            <w:pPr>
              <w:jc w:val="both"/>
              <w:rPr>
                <w:rFonts w:ascii="Arial" w:hAnsi="Arial" w:cs="Arial"/>
                <w:sz w:val="22"/>
                <w:szCs w:val="22"/>
              </w:rPr>
            </w:pPr>
            <w:r w:rsidRPr="007A4338">
              <w:rPr>
                <w:rFonts w:ascii="Arial" w:hAnsi="Arial" w:cs="Arial"/>
                <w:sz w:val="22"/>
                <w:szCs w:val="22"/>
              </w:rPr>
              <w:t xml:space="preserve">Güvenlik Yönetimi alanında edindiği farklı disiplinlerdeki bilgi ve becerileri eleştirel bir yaklaşımla değerlendirerek geliştirebilme. </w:t>
            </w:r>
          </w:p>
        </w:tc>
        <w:tc>
          <w:tcPr>
            <w:tcW w:w="350"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x</w:t>
            </w: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7" w:type="dxa"/>
            <w:shd w:val="clear" w:color="auto" w:fill="auto"/>
            <w:vAlign w:val="center"/>
          </w:tcPr>
          <w:p w:rsidR="004924AD" w:rsidRPr="007A4338" w:rsidRDefault="004924AD" w:rsidP="00850065">
            <w:pPr>
              <w:jc w:val="center"/>
              <w:rPr>
                <w:rFonts w:ascii="Arial" w:hAnsi="Arial" w:cs="Arial"/>
                <w:sz w:val="22"/>
                <w:szCs w:val="22"/>
              </w:rPr>
            </w:pPr>
          </w:p>
        </w:tc>
      </w:tr>
      <w:tr w:rsidR="004924AD" w:rsidRPr="007A4338" w:rsidTr="00850065">
        <w:trPr>
          <w:trHeight w:val="517"/>
        </w:trPr>
        <w:tc>
          <w:tcPr>
            <w:tcW w:w="589"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8</w:t>
            </w:r>
          </w:p>
        </w:tc>
        <w:tc>
          <w:tcPr>
            <w:tcW w:w="7864" w:type="dxa"/>
            <w:shd w:val="clear" w:color="auto" w:fill="auto"/>
            <w:vAlign w:val="center"/>
          </w:tcPr>
          <w:p w:rsidR="004924AD" w:rsidRPr="007A4338" w:rsidRDefault="004924AD" w:rsidP="00850065">
            <w:pPr>
              <w:jc w:val="both"/>
              <w:rPr>
                <w:rFonts w:ascii="Arial" w:hAnsi="Arial" w:cs="Arial"/>
                <w:sz w:val="22"/>
                <w:szCs w:val="22"/>
              </w:rPr>
            </w:pPr>
            <w:r w:rsidRPr="007A4338">
              <w:rPr>
                <w:rFonts w:ascii="Arial" w:hAnsi="Arial" w:cs="Arial"/>
                <w:sz w:val="22"/>
                <w:szCs w:val="22"/>
              </w:rPr>
              <w:t xml:space="preserve">Kendi kendine öğrenme becerisi kazanabilme ve yaşam boyu öğrenmeyi sürdürebilme. </w:t>
            </w:r>
          </w:p>
        </w:tc>
        <w:tc>
          <w:tcPr>
            <w:tcW w:w="350"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x</w:t>
            </w:r>
          </w:p>
        </w:tc>
        <w:tc>
          <w:tcPr>
            <w:tcW w:w="387" w:type="dxa"/>
            <w:shd w:val="clear" w:color="auto" w:fill="auto"/>
            <w:vAlign w:val="center"/>
          </w:tcPr>
          <w:p w:rsidR="004924AD" w:rsidRPr="007A4338" w:rsidRDefault="004924AD" w:rsidP="00850065">
            <w:pPr>
              <w:jc w:val="center"/>
              <w:rPr>
                <w:rFonts w:ascii="Arial" w:hAnsi="Arial" w:cs="Arial"/>
                <w:sz w:val="22"/>
                <w:szCs w:val="22"/>
              </w:rPr>
            </w:pPr>
          </w:p>
        </w:tc>
      </w:tr>
      <w:tr w:rsidR="004924AD" w:rsidRPr="007A4338" w:rsidTr="00850065">
        <w:trPr>
          <w:trHeight w:val="517"/>
        </w:trPr>
        <w:tc>
          <w:tcPr>
            <w:tcW w:w="589"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9</w:t>
            </w:r>
          </w:p>
        </w:tc>
        <w:tc>
          <w:tcPr>
            <w:tcW w:w="7864" w:type="dxa"/>
            <w:shd w:val="clear" w:color="auto" w:fill="auto"/>
            <w:vAlign w:val="center"/>
          </w:tcPr>
          <w:p w:rsidR="004924AD" w:rsidRPr="007A4338" w:rsidRDefault="004924AD" w:rsidP="00850065">
            <w:pPr>
              <w:jc w:val="both"/>
              <w:rPr>
                <w:rFonts w:ascii="Arial" w:hAnsi="Arial" w:cs="Arial"/>
                <w:sz w:val="22"/>
                <w:szCs w:val="22"/>
              </w:rPr>
            </w:pPr>
            <w:r w:rsidRPr="007A4338">
              <w:rPr>
                <w:rFonts w:ascii="Arial" w:hAnsi="Arial" w:cs="Arial"/>
                <w:sz w:val="22"/>
                <w:szCs w:val="22"/>
              </w:rPr>
              <w:t>Türkçeyi doğru güzel ve etkin bir biçimde konuşma ve yazma kuralları çerçevesinde kullanabilme.</w:t>
            </w:r>
          </w:p>
        </w:tc>
        <w:tc>
          <w:tcPr>
            <w:tcW w:w="350"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x</w:t>
            </w: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7" w:type="dxa"/>
            <w:shd w:val="clear" w:color="auto" w:fill="auto"/>
            <w:vAlign w:val="center"/>
          </w:tcPr>
          <w:p w:rsidR="004924AD" w:rsidRPr="007A4338" w:rsidRDefault="004924AD" w:rsidP="00850065">
            <w:pPr>
              <w:jc w:val="center"/>
              <w:rPr>
                <w:rFonts w:ascii="Arial" w:hAnsi="Arial" w:cs="Arial"/>
                <w:sz w:val="22"/>
                <w:szCs w:val="22"/>
              </w:rPr>
            </w:pPr>
          </w:p>
        </w:tc>
      </w:tr>
      <w:tr w:rsidR="004924AD" w:rsidRPr="007A4338" w:rsidTr="00850065">
        <w:trPr>
          <w:trHeight w:val="517"/>
        </w:trPr>
        <w:tc>
          <w:tcPr>
            <w:tcW w:w="589"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10</w:t>
            </w:r>
          </w:p>
        </w:tc>
        <w:tc>
          <w:tcPr>
            <w:tcW w:w="7864" w:type="dxa"/>
            <w:shd w:val="clear" w:color="auto" w:fill="auto"/>
            <w:vAlign w:val="center"/>
          </w:tcPr>
          <w:p w:rsidR="004924AD" w:rsidRPr="007A4338" w:rsidRDefault="004924AD" w:rsidP="00850065">
            <w:pPr>
              <w:jc w:val="both"/>
              <w:rPr>
                <w:rFonts w:ascii="Arial" w:hAnsi="Arial" w:cs="Arial"/>
                <w:sz w:val="22"/>
                <w:szCs w:val="22"/>
              </w:rPr>
            </w:pPr>
            <w:r w:rsidRPr="007A4338">
              <w:rPr>
                <w:rFonts w:ascii="Arial" w:hAnsi="Arial" w:cs="Arial"/>
                <w:sz w:val="22"/>
                <w:szCs w:val="22"/>
              </w:rPr>
              <w:t>Güvenlik hizmetlerinin etkinliğini artırmak maksadıyla güvenlik hizmeti sunulan bireyler ile toplumu tanıyabilme, iletişim kurabilme ve yönlendirebilme becerisine sahip olma.</w:t>
            </w:r>
          </w:p>
        </w:tc>
        <w:tc>
          <w:tcPr>
            <w:tcW w:w="350"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x</w:t>
            </w:r>
          </w:p>
        </w:tc>
        <w:tc>
          <w:tcPr>
            <w:tcW w:w="387" w:type="dxa"/>
            <w:shd w:val="clear" w:color="auto" w:fill="auto"/>
            <w:vAlign w:val="center"/>
          </w:tcPr>
          <w:p w:rsidR="004924AD" w:rsidRPr="007A4338" w:rsidRDefault="004924AD" w:rsidP="00850065">
            <w:pPr>
              <w:jc w:val="center"/>
              <w:rPr>
                <w:rFonts w:ascii="Arial" w:hAnsi="Arial" w:cs="Arial"/>
                <w:sz w:val="22"/>
                <w:szCs w:val="22"/>
              </w:rPr>
            </w:pPr>
          </w:p>
        </w:tc>
      </w:tr>
      <w:tr w:rsidR="004924AD" w:rsidRPr="007A4338" w:rsidTr="00850065">
        <w:trPr>
          <w:trHeight w:val="518"/>
        </w:trPr>
        <w:tc>
          <w:tcPr>
            <w:tcW w:w="589"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11</w:t>
            </w:r>
          </w:p>
        </w:tc>
        <w:tc>
          <w:tcPr>
            <w:tcW w:w="7864" w:type="dxa"/>
            <w:shd w:val="clear" w:color="auto" w:fill="auto"/>
            <w:vAlign w:val="center"/>
          </w:tcPr>
          <w:p w:rsidR="004924AD" w:rsidRPr="007A4338" w:rsidRDefault="004924AD" w:rsidP="00850065">
            <w:pPr>
              <w:rPr>
                <w:rFonts w:ascii="Arial" w:hAnsi="Arial" w:cs="Arial"/>
                <w:sz w:val="22"/>
                <w:szCs w:val="22"/>
              </w:rPr>
            </w:pPr>
            <w:r w:rsidRPr="007A4338">
              <w:rPr>
                <w:rFonts w:ascii="Arial" w:hAnsi="Arial" w:cs="Arial"/>
                <w:sz w:val="22"/>
                <w:szCs w:val="22"/>
              </w:rPr>
              <w:t>Alanın gerektirdiği düzeyde bilgi ve iletişim teknolojilerini kullanabilme.</w:t>
            </w:r>
          </w:p>
        </w:tc>
        <w:tc>
          <w:tcPr>
            <w:tcW w:w="350"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x</w:t>
            </w: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7" w:type="dxa"/>
            <w:shd w:val="clear" w:color="auto" w:fill="auto"/>
            <w:vAlign w:val="center"/>
          </w:tcPr>
          <w:p w:rsidR="004924AD" w:rsidRPr="007A4338" w:rsidRDefault="004924AD" w:rsidP="00850065">
            <w:pPr>
              <w:jc w:val="center"/>
              <w:rPr>
                <w:rFonts w:ascii="Arial" w:hAnsi="Arial" w:cs="Arial"/>
                <w:sz w:val="22"/>
                <w:szCs w:val="22"/>
              </w:rPr>
            </w:pPr>
          </w:p>
        </w:tc>
      </w:tr>
      <w:tr w:rsidR="004924AD" w:rsidRPr="007A4338" w:rsidTr="00850065">
        <w:trPr>
          <w:trHeight w:val="518"/>
        </w:trPr>
        <w:tc>
          <w:tcPr>
            <w:tcW w:w="589"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12</w:t>
            </w:r>
          </w:p>
        </w:tc>
        <w:tc>
          <w:tcPr>
            <w:tcW w:w="7864" w:type="dxa"/>
            <w:shd w:val="clear" w:color="auto" w:fill="auto"/>
            <w:vAlign w:val="center"/>
          </w:tcPr>
          <w:p w:rsidR="004924AD" w:rsidRPr="007A4338" w:rsidRDefault="004924AD" w:rsidP="00850065">
            <w:pPr>
              <w:jc w:val="both"/>
              <w:rPr>
                <w:rFonts w:ascii="Arial" w:hAnsi="Arial" w:cs="Arial"/>
                <w:sz w:val="22"/>
                <w:szCs w:val="22"/>
              </w:rPr>
            </w:pPr>
            <w:r w:rsidRPr="007A4338">
              <w:rPr>
                <w:rFonts w:ascii="Arial" w:hAnsi="Arial" w:cs="Arial"/>
                <w:sz w:val="22"/>
                <w:szCs w:val="22"/>
              </w:rPr>
              <w:t xml:space="preserve">En az bir yabancı dile mesleki literatürü takip edebilme ve meslektaşları ile iletişim kurabilme.  </w:t>
            </w:r>
          </w:p>
        </w:tc>
        <w:tc>
          <w:tcPr>
            <w:tcW w:w="350"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x</w:t>
            </w: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7" w:type="dxa"/>
            <w:shd w:val="clear" w:color="auto" w:fill="auto"/>
            <w:vAlign w:val="center"/>
          </w:tcPr>
          <w:p w:rsidR="004924AD" w:rsidRPr="007A4338" w:rsidRDefault="004924AD" w:rsidP="00850065">
            <w:pPr>
              <w:jc w:val="center"/>
              <w:rPr>
                <w:rFonts w:ascii="Arial" w:hAnsi="Arial" w:cs="Arial"/>
                <w:sz w:val="22"/>
                <w:szCs w:val="22"/>
              </w:rPr>
            </w:pPr>
          </w:p>
        </w:tc>
      </w:tr>
      <w:tr w:rsidR="004924AD" w:rsidRPr="007A4338" w:rsidTr="00850065">
        <w:trPr>
          <w:trHeight w:val="518"/>
        </w:trPr>
        <w:tc>
          <w:tcPr>
            <w:tcW w:w="589"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13</w:t>
            </w:r>
          </w:p>
        </w:tc>
        <w:tc>
          <w:tcPr>
            <w:tcW w:w="7864" w:type="dxa"/>
            <w:shd w:val="clear" w:color="auto" w:fill="auto"/>
            <w:vAlign w:val="center"/>
          </w:tcPr>
          <w:p w:rsidR="004924AD" w:rsidRPr="007A4338" w:rsidRDefault="004924AD" w:rsidP="00850065">
            <w:pPr>
              <w:jc w:val="both"/>
              <w:rPr>
                <w:rFonts w:ascii="Arial" w:hAnsi="Arial" w:cs="Arial"/>
                <w:sz w:val="22"/>
                <w:szCs w:val="22"/>
              </w:rPr>
            </w:pPr>
            <w:r w:rsidRPr="007A4338">
              <w:rPr>
                <w:rFonts w:ascii="Arial" w:hAnsi="Arial" w:cs="Arial"/>
                <w:sz w:val="22"/>
                <w:szCs w:val="22"/>
              </w:rPr>
              <w:t xml:space="preserve">Güvenlik hizmetlerini sağlamak için insan kaynaklar malzeme, donanım, araç ve gereçler ile silahları mevzuat çerçevesinde etkili, ekonomik ve verimli şekilde kullanabilme. </w:t>
            </w:r>
          </w:p>
        </w:tc>
        <w:tc>
          <w:tcPr>
            <w:tcW w:w="350"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x</w:t>
            </w: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7" w:type="dxa"/>
            <w:shd w:val="clear" w:color="auto" w:fill="auto"/>
            <w:vAlign w:val="center"/>
          </w:tcPr>
          <w:p w:rsidR="004924AD" w:rsidRPr="007A4338" w:rsidRDefault="004924AD" w:rsidP="00850065">
            <w:pPr>
              <w:jc w:val="center"/>
              <w:rPr>
                <w:rFonts w:ascii="Arial" w:hAnsi="Arial" w:cs="Arial"/>
                <w:sz w:val="22"/>
                <w:szCs w:val="22"/>
              </w:rPr>
            </w:pPr>
          </w:p>
        </w:tc>
      </w:tr>
      <w:tr w:rsidR="004924AD" w:rsidRPr="007A4338" w:rsidTr="00850065">
        <w:trPr>
          <w:trHeight w:val="518"/>
        </w:trPr>
        <w:tc>
          <w:tcPr>
            <w:tcW w:w="589"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14</w:t>
            </w:r>
          </w:p>
        </w:tc>
        <w:tc>
          <w:tcPr>
            <w:tcW w:w="7864" w:type="dxa"/>
            <w:shd w:val="clear" w:color="auto" w:fill="auto"/>
            <w:vAlign w:val="center"/>
          </w:tcPr>
          <w:p w:rsidR="004924AD" w:rsidRPr="007A4338" w:rsidRDefault="004924AD" w:rsidP="00850065">
            <w:pPr>
              <w:jc w:val="both"/>
              <w:rPr>
                <w:rFonts w:ascii="Arial" w:hAnsi="Arial" w:cs="Arial"/>
                <w:sz w:val="22"/>
                <w:szCs w:val="22"/>
              </w:rPr>
            </w:pPr>
            <w:r w:rsidRPr="007A4338">
              <w:rPr>
                <w:rFonts w:ascii="Arial" w:hAnsi="Arial" w:cs="Arial"/>
                <w:sz w:val="22"/>
                <w:szCs w:val="22"/>
              </w:rPr>
              <w:t xml:space="preserve">Sosyal, kültürel ve mesleki etik değerlere sahip olma. </w:t>
            </w:r>
          </w:p>
        </w:tc>
        <w:tc>
          <w:tcPr>
            <w:tcW w:w="350"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7" w:type="dxa"/>
            <w:shd w:val="clear" w:color="auto" w:fill="auto"/>
            <w:vAlign w:val="center"/>
          </w:tcPr>
          <w:p w:rsidR="004924AD" w:rsidRPr="007A4338" w:rsidRDefault="00C65240" w:rsidP="00850065">
            <w:pPr>
              <w:jc w:val="center"/>
              <w:rPr>
                <w:rFonts w:ascii="Arial" w:hAnsi="Arial" w:cs="Arial"/>
                <w:sz w:val="22"/>
                <w:szCs w:val="22"/>
              </w:rPr>
            </w:pPr>
            <w:r w:rsidRPr="00C65240">
              <w:rPr>
                <w:rFonts w:ascii="Arial" w:hAnsi="Arial" w:cs="Arial"/>
                <w:sz w:val="22"/>
                <w:szCs w:val="22"/>
              </w:rPr>
              <w:t>x</w:t>
            </w:r>
          </w:p>
        </w:tc>
      </w:tr>
      <w:tr w:rsidR="004924AD" w:rsidRPr="007A4338" w:rsidTr="00850065">
        <w:trPr>
          <w:trHeight w:val="518"/>
        </w:trPr>
        <w:tc>
          <w:tcPr>
            <w:tcW w:w="589"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15</w:t>
            </w:r>
          </w:p>
        </w:tc>
        <w:tc>
          <w:tcPr>
            <w:tcW w:w="7864" w:type="dxa"/>
            <w:shd w:val="clear" w:color="auto" w:fill="auto"/>
            <w:vAlign w:val="center"/>
          </w:tcPr>
          <w:p w:rsidR="004924AD" w:rsidRPr="007A4338" w:rsidRDefault="004924AD" w:rsidP="00850065">
            <w:pPr>
              <w:jc w:val="both"/>
              <w:rPr>
                <w:rFonts w:ascii="Arial" w:hAnsi="Arial" w:cs="Arial"/>
                <w:sz w:val="22"/>
                <w:szCs w:val="22"/>
              </w:rPr>
            </w:pPr>
            <w:r w:rsidRPr="007A4338">
              <w:rPr>
                <w:rFonts w:ascii="Arial" w:hAnsi="Arial" w:cs="Arial"/>
                <w:sz w:val="22"/>
                <w:szCs w:val="22"/>
              </w:rPr>
              <w:t>Toplumumuzun tarihini, sosyal yapısını ve kültürel değerlerini bilme ve bu konulardaki bölgesel farklılıklara hâkim olma</w:t>
            </w:r>
          </w:p>
        </w:tc>
        <w:tc>
          <w:tcPr>
            <w:tcW w:w="350"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7"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x</w:t>
            </w:r>
          </w:p>
        </w:tc>
      </w:tr>
      <w:tr w:rsidR="004924AD" w:rsidRPr="007A4338" w:rsidTr="00850065">
        <w:trPr>
          <w:trHeight w:val="518"/>
        </w:trPr>
        <w:tc>
          <w:tcPr>
            <w:tcW w:w="589" w:type="dxa"/>
            <w:shd w:val="clear" w:color="auto" w:fill="auto"/>
            <w:vAlign w:val="center"/>
          </w:tcPr>
          <w:p w:rsidR="004924AD" w:rsidRPr="007A4338" w:rsidRDefault="004924AD" w:rsidP="00850065">
            <w:pPr>
              <w:jc w:val="center"/>
              <w:rPr>
                <w:rFonts w:ascii="Arial" w:hAnsi="Arial" w:cs="Arial"/>
                <w:sz w:val="22"/>
                <w:szCs w:val="22"/>
              </w:rPr>
            </w:pPr>
            <w:r w:rsidRPr="007A4338">
              <w:rPr>
                <w:rFonts w:ascii="Arial" w:hAnsi="Arial" w:cs="Arial"/>
                <w:sz w:val="22"/>
                <w:szCs w:val="22"/>
              </w:rPr>
              <w:t>16</w:t>
            </w:r>
          </w:p>
        </w:tc>
        <w:tc>
          <w:tcPr>
            <w:tcW w:w="7864" w:type="dxa"/>
            <w:shd w:val="clear" w:color="auto" w:fill="auto"/>
            <w:vAlign w:val="center"/>
          </w:tcPr>
          <w:p w:rsidR="004924AD" w:rsidRPr="007A4338" w:rsidRDefault="004924AD" w:rsidP="00850065">
            <w:pPr>
              <w:jc w:val="both"/>
              <w:rPr>
                <w:rFonts w:ascii="Arial" w:hAnsi="Arial" w:cs="Arial"/>
                <w:sz w:val="22"/>
                <w:szCs w:val="22"/>
              </w:rPr>
            </w:pPr>
            <w:r w:rsidRPr="007A4338">
              <w:rPr>
                <w:rFonts w:ascii="Arial" w:hAnsi="Arial" w:cs="Arial"/>
                <w:sz w:val="22"/>
                <w:szCs w:val="22"/>
              </w:rPr>
              <w:t>Her türlü hava ve arazi şartlarında mücadele edebilecek zihinsel ve fiziksel yeterliliğe ve bu amaçla teşkil edilen birlikleri sevk ve idare edebilecek liderlik becerisine sahip olma.</w:t>
            </w:r>
          </w:p>
        </w:tc>
        <w:tc>
          <w:tcPr>
            <w:tcW w:w="350"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4924AD" w:rsidP="00850065">
            <w:pPr>
              <w:jc w:val="center"/>
              <w:rPr>
                <w:rFonts w:ascii="Arial" w:hAnsi="Arial" w:cs="Arial"/>
                <w:sz w:val="22"/>
                <w:szCs w:val="22"/>
              </w:rPr>
            </w:pPr>
          </w:p>
        </w:tc>
        <w:tc>
          <w:tcPr>
            <w:tcW w:w="386" w:type="dxa"/>
            <w:shd w:val="clear" w:color="auto" w:fill="auto"/>
            <w:vAlign w:val="center"/>
          </w:tcPr>
          <w:p w:rsidR="004924AD" w:rsidRPr="007A4338" w:rsidRDefault="00C65240" w:rsidP="00850065">
            <w:pPr>
              <w:jc w:val="center"/>
              <w:rPr>
                <w:rFonts w:ascii="Arial" w:hAnsi="Arial" w:cs="Arial"/>
                <w:sz w:val="22"/>
                <w:szCs w:val="22"/>
              </w:rPr>
            </w:pPr>
            <w:r w:rsidRPr="00C65240">
              <w:rPr>
                <w:rFonts w:ascii="Arial" w:hAnsi="Arial" w:cs="Arial"/>
                <w:sz w:val="22"/>
                <w:szCs w:val="22"/>
              </w:rPr>
              <w:t>x</w:t>
            </w:r>
          </w:p>
        </w:tc>
        <w:tc>
          <w:tcPr>
            <w:tcW w:w="387" w:type="dxa"/>
            <w:shd w:val="clear" w:color="auto" w:fill="auto"/>
            <w:vAlign w:val="center"/>
          </w:tcPr>
          <w:p w:rsidR="004924AD" w:rsidRPr="007A4338" w:rsidRDefault="004924AD" w:rsidP="00850065">
            <w:pPr>
              <w:jc w:val="center"/>
              <w:rPr>
                <w:rFonts w:ascii="Arial" w:hAnsi="Arial" w:cs="Arial"/>
                <w:sz w:val="22"/>
                <w:szCs w:val="22"/>
              </w:rPr>
            </w:pPr>
          </w:p>
        </w:tc>
      </w:tr>
    </w:tbl>
    <w:p w:rsidR="00583CC7" w:rsidRDefault="00583CC7">
      <w:pPr>
        <w:rPr>
          <w:rFonts w:ascii="Arial" w:hAnsi="Arial" w:cs="Arial"/>
          <w:sz w:val="22"/>
          <w:szCs w:val="22"/>
        </w:rPr>
      </w:pPr>
    </w:p>
    <w:p w:rsidR="004924AD" w:rsidRDefault="004924AD">
      <w:pPr>
        <w:rPr>
          <w:rFonts w:ascii="Arial" w:hAnsi="Arial" w:cs="Arial"/>
          <w:sz w:val="22"/>
          <w:szCs w:val="22"/>
        </w:rPr>
      </w:pPr>
    </w:p>
    <w:p w:rsidR="004924AD" w:rsidRDefault="004924AD">
      <w:pPr>
        <w:rPr>
          <w:rFonts w:ascii="Arial" w:hAnsi="Arial" w:cs="Arial"/>
          <w:sz w:val="22"/>
          <w:szCs w:val="22"/>
        </w:rPr>
      </w:pPr>
    </w:p>
    <w:p w:rsidR="004924AD" w:rsidRDefault="004924AD">
      <w:pPr>
        <w:rPr>
          <w:rFonts w:ascii="Arial" w:hAnsi="Arial" w:cs="Arial"/>
          <w:sz w:val="22"/>
          <w:szCs w:val="22"/>
        </w:rPr>
      </w:pPr>
    </w:p>
    <w:p w:rsidR="004924AD" w:rsidRDefault="004924AD">
      <w:pPr>
        <w:rPr>
          <w:rFonts w:ascii="Arial" w:hAnsi="Arial" w:cs="Arial"/>
          <w:sz w:val="22"/>
          <w:szCs w:val="22"/>
        </w:rPr>
      </w:pPr>
    </w:p>
    <w:p w:rsidR="004924AD" w:rsidRPr="00602D64" w:rsidRDefault="004924AD">
      <w:pPr>
        <w:rPr>
          <w:rFonts w:ascii="Arial" w:hAnsi="Arial" w:cs="Arial"/>
          <w:sz w:val="22"/>
          <w:szCs w:val="22"/>
        </w:rPr>
      </w:pPr>
    </w:p>
    <w:p w:rsidR="009A4C7C" w:rsidRPr="00602D64" w:rsidRDefault="009A4C7C">
      <w:pPr>
        <w:rPr>
          <w:rFonts w:ascii="Arial" w:hAnsi="Arial" w:cs="Arial"/>
          <w:sz w:val="22"/>
          <w:szCs w:val="22"/>
        </w:rPr>
      </w:pPr>
    </w:p>
    <w:p w:rsidR="003C2F00" w:rsidRPr="00602D64" w:rsidRDefault="003C2F00">
      <w:pPr>
        <w:rPr>
          <w:rFonts w:ascii="Arial" w:hAnsi="Arial" w:cs="Arial"/>
          <w:sz w:val="22"/>
          <w:szCs w:val="22"/>
        </w:rPr>
      </w:pPr>
    </w:p>
    <w:p w:rsidR="00BC0A73" w:rsidRPr="00602D64" w:rsidRDefault="00BC0A73">
      <w:pPr>
        <w:rPr>
          <w:rFonts w:ascii="Arial" w:hAnsi="Arial" w:cs="Arial"/>
          <w:sz w:val="22"/>
          <w:szCs w:val="22"/>
        </w:rPr>
      </w:pPr>
    </w:p>
    <w:tbl>
      <w:tblPr>
        <w:tblpPr w:leftFromText="141" w:rightFromText="141" w:vertAnchor="text" w:horzAnchor="margin" w:tblpY="4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4674"/>
        <w:gridCol w:w="4190"/>
      </w:tblGrid>
      <w:tr w:rsidR="00706C21" w:rsidRPr="007A4338" w:rsidTr="00AD7017">
        <w:trPr>
          <w:trHeight w:val="479"/>
        </w:trPr>
        <w:tc>
          <w:tcPr>
            <w:tcW w:w="9900" w:type="dxa"/>
            <w:gridSpan w:val="3"/>
            <w:shd w:val="clear" w:color="auto" w:fill="auto"/>
            <w:vAlign w:val="center"/>
          </w:tcPr>
          <w:p w:rsidR="00706C21" w:rsidRPr="007A4338" w:rsidRDefault="00706C21" w:rsidP="00706C21">
            <w:pPr>
              <w:jc w:val="center"/>
              <w:rPr>
                <w:rFonts w:ascii="Arial" w:hAnsi="Arial" w:cs="Arial"/>
                <w:b/>
                <w:sz w:val="22"/>
                <w:szCs w:val="22"/>
              </w:rPr>
            </w:pPr>
            <w:r w:rsidRPr="007A4338">
              <w:rPr>
                <w:rFonts w:ascii="Arial" w:hAnsi="Arial" w:cs="Arial"/>
                <w:b/>
                <w:sz w:val="22"/>
                <w:szCs w:val="22"/>
              </w:rPr>
              <w:t>ATATÜRK İLKELERİ VE İNKILAP TARİHİ DERSİ</w:t>
            </w:r>
          </w:p>
        </w:tc>
      </w:tr>
      <w:tr w:rsidR="00706C21" w:rsidRPr="007A4338" w:rsidTr="00A133E0">
        <w:trPr>
          <w:trHeight w:val="530"/>
        </w:trPr>
        <w:tc>
          <w:tcPr>
            <w:tcW w:w="1036" w:type="dxa"/>
            <w:shd w:val="clear" w:color="auto" w:fill="auto"/>
            <w:vAlign w:val="center"/>
          </w:tcPr>
          <w:p w:rsidR="00706C21" w:rsidRPr="007A4338" w:rsidRDefault="00706C21" w:rsidP="00706C21">
            <w:pPr>
              <w:jc w:val="center"/>
              <w:rPr>
                <w:rFonts w:ascii="Arial" w:hAnsi="Arial" w:cs="Arial"/>
                <w:b/>
                <w:sz w:val="22"/>
                <w:szCs w:val="22"/>
              </w:rPr>
            </w:pPr>
            <w:r w:rsidRPr="007A4338">
              <w:rPr>
                <w:rFonts w:ascii="Arial" w:hAnsi="Arial" w:cs="Arial"/>
                <w:b/>
                <w:sz w:val="22"/>
                <w:szCs w:val="22"/>
              </w:rPr>
              <w:t>Haftalar</w:t>
            </w:r>
          </w:p>
        </w:tc>
        <w:tc>
          <w:tcPr>
            <w:tcW w:w="4674" w:type="dxa"/>
            <w:shd w:val="clear" w:color="auto" w:fill="auto"/>
            <w:vAlign w:val="center"/>
          </w:tcPr>
          <w:p w:rsidR="00706C21" w:rsidRPr="007A4338" w:rsidRDefault="00706C21" w:rsidP="00706C21">
            <w:pPr>
              <w:jc w:val="center"/>
              <w:rPr>
                <w:rFonts w:ascii="Arial" w:hAnsi="Arial" w:cs="Arial"/>
                <w:b/>
                <w:sz w:val="22"/>
                <w:szCs w:val="22"/>
              </w:rPr>
            </w:pPr>
            <w:r w:rsidRPr="007A4338">
              <w:rPr>
                <w:rFonts w:ascii="Arial" w:hAnsi="Arial" w:cs="Arial"/>
                <w:b/>
                <w:sz w:val="22"/>
                <w:szCs w:val="22"/>
              </w:rPr>
              <w:t>Konular (Alt Başlıkları ile )</w:t>
            </w:r>
          </w:p>
        </w:tc>
        <w:tc>
          <w:tcPr>
            <w:tcW w:w="4190" w:type="dxa"/>
            <w:shd w:val="clear" w:color="auto" w:fill="auto"/>
            <w:vAlign w:val="center"/>
          </w:tcPr>
          <w:p w:rsidR="00706C21" w:rsidRPr="007A4338" w:rsidRDefault="00706C21" w:rsidP="00706C21">
            <w:pPr>
              <w:jc w:val="center"/>
              <w:rPr>
                <w:rFonts w:ascii="Arial" w:hAnsi="Arial" w:cs="Arial"/>
                <w:b/>
                <w:sz w:val="22"/>
                <w:szCs w:val="22"/>
              </w:rPr>
            </w:pPr>
            <w:r w:rsidRPr="007A4338">
              <w:rPr>
                <w:rFonts w:ascii="Arial" w:hAnsi="Arial" w:cs="Arial"/>
                <w:b/>
                <w:sz w:val="22"/>
                <w:szCs w:val="22"/>
              </w:rPr>
              <w:t>Dersin Öğrenme Çıktıları</w:t>
            </w:r>
          </w:p>
        </w:tc>
      </w:tr>
      <w:tr w:rsidR="00B25D7E" w:rsidRPr="007A4338" w:rsidTr="00C226D3">
        <w:trPr>
          <w:trHeight w:val="1781"/>
        </w:trPr>
        <w:tc>
          <w:tcPr>
            <w:tcW w:w="1036" w:type="dxa"/>
            <w:shd w:val="clear" w:color="auto" w:fill="auto"/>
            <w:vAlign w:val="center"/>
          </w:tcPr>
          <w:p w:rsidR="00B25D7E" w:rsidRPr="007A4338" w:rsidRDefault="00B25D7E" w:rsidP="00706C21">
            <w:pPr>
              <w:jc w:val="center"/>
              <w:rPr>
                <w:rFonts w:ascii="Arial" w:hAnsi="Arial" w:cs="Arial"/>
                <w:b/>
                <w:sz w:val="22"/>
                <w:szCs w:val="22"/>
              </w:rPr>
            </w:pPr>
            <w:r w:rsidRPr="007A4338">
              <w:rPr>
                <w:rFonts w:ascii="Arial" w:hAnsi="Arial" w:cs="Arial"/>
                <w:b/>
                <w:sz w:val="22"/>
                <w:szCs w:val="22"/>
              </w:rPr>
              <w:t>1</w:t>
            </w:r>
          </w:p>
        </w:tc>
        <w:tc>
          <w:tcPr>
            <w:tcW w:w="4674" w:type="dxa"/>
            <w:shd w:val="clear" w:color="auto" w:fill="auto"/>
            <w:vAlign w:val="center"/>
          </w:tcPr>
          <w:p w:rsidR="00B25D7E" w:rsidRPr="007A4338" w:rsidRDefault="00B25D7E" w:rsidP="00706C21">
            <w:pPr>
              <w:jc w:val="both"/>
              <w:rPr>
                <w:rFonts w:ascii="Arial" w:hAnsi="Arial" w:cs="Arial"/>
                <w:sz w:val="22"/>
                <w:szCs w:val="22"/>
              </w:rPr>
            </w:pPr>
            <w:r w:rsidRPr="007A4338">
              <w:rPr>
                <w:rFonts w:ascii="Arial" w:hAnsi="Arial" w:cs="Arial"/>
                <w:sz w:val="22"/>
                <w:szCs w:val="22"/>
              </w:rPr>
              <w:t>Tarih nedir, Önemi, İnkılap, İnkılap Tarihi Dersinin kısa tarihçesi ve önemi, Ders ile ilgili temel kavramlar</w:t>
            </w:r>
          </w:p>
          <w:p w:rsidR="00B25D7E" w:rsidRPr="007A4338" w:rsidRDefault="00B25D7E" w:rsidP="009A0005">
            <w:pPr>
              <w:spacing w:after="160" w:line="256" w:lineRule="auto"/>
              <w:rPr>
                <w:rFonts w:ascii="Arial" w:hAnsi="Arial" w:cs="Arial"/>
                <w:sz w:val="22"/>
                <w:szCs w:val="22"/>
              </w:rPr>
            </w:pPr>
          </w:p>
        </w:tc>
        <w:tc>
          <w:tcPr>
            <w:tcW w:w="4190" w:type="dxa"/>
            <w:shd w:val="clear" w:color="auto" w:fill="auto"/>
            <w:vAlign w:val="center"/>
          </w:tcPr>
          <w:p w:rsidR="00B25D7E" w:rsidRPr="007A4338" w:rsidRDefault="00B25D7E" w:rsidP="00C65240">
            <w:pPr>
              <w:jc w:val="both"/>
              <w:rPr>
                <w:rFonts w:ascii="Arial" w:hAnsi="Arial" w:cs="Arial"/>
                <w:sz w:val="22"/>
                <w:szCs w:val="22"/>
              </w:rPr>
            </w:pPr>
            <w:r>
              <w:rPr>
                <w:rFonts w:ascii="Arial" w:hAnsi="Arial" w:cs="Arial"/>
                <w:sz w:val="22"/>
                <w:szCs w:val="22"/>
              </w:rPr>
              <w:t>Tarihin anlam ve önemini, konu ile ilgili kavramları, Atatürk ilkeleri</w:t>
            </w:r>
            <w:r w:rsidRPr="007A4338">
              <w:rPr>
                <w:rFonts w:ascii="Arial" w:hAnsi="Arial" w:cs="Arial"/>
                <w:sz w:val="22"/>
                <w:szCs w:val="22"/>
              </w:rPr>
              <w:t xml:space="preserve"> ve İnkılap tarihi dersinin amaçlarını </w:t>
            </w:r>
            <w:r>
              <w:rPr>
                <w:rFonts w:ascii="Arial" w:hAnsi="Arial" w:cs="Arial"/>
                <w:sz w:val="22"/>
                <w:szCs w:val="22"/>
              </w:rPr>
              <w:t>kavra</w:t>
            </w:r>
            <w:r w:rsidRPr="007A4338">
              <w:rPr>
                <w:rFonts w:ascii="Arial" w:hAnsi="Arial" w:cs="Arial"/>
                <w:sz w:val="22"/>
                <w:szCs w:val="22"/>
              </w:rPr>
              <w:t>mak</w:t>
            </w:r>
          </w:p>
          <w:p w:rsidR="00B25D7E" w:rsidRPr="007A4338" w:rsidRDefault="00B25D7E" w:rsidP="00C226D3">
            <w:pPr>
              <w:jc w:val="both"/>
              <w:rPr>
                <w:rFonts w:ascii="Arial" w:hAnsi="Arial" w:cs="Arial"/>
                <w:sz w:val="22"/>
                <w:szCs w:val="22"/>
              </w:rPr>
            </w:pPr>
          </w:p>
        </w:tc>
      </w:tr>
      <w:tr w:rsidR="009A0005" w:rsidRPr="007A4338" w:rsidTr="00C226D3">
        <w:trPr>
          <w:trHeight w:val="1781"/>
        </w:trPr>
        <w:tc>
          <w:tcPr>
            <w:tcW w:w="1036" w:type="dxa"/>
            <w:shd w:val="clear" w:color="auto" w:fill="auto"/>
            <w:vAlign w:val="center"/>
          </w:tcPr>
          <w:p w:rsidR="009A0005" w:rsidRPr="007A4338" w:rsidRDefault="009A0005" w:rsidP="00706C21">
            <w:pPr>
              <w:jc w:val="center"/>
              <w:rPr>
                <w:rFonts w:ascii="Arial" w:hAnsi="Arial" w:cs="Arial"/>
                <w:b/>
                <w:sz w:val="22"/>
                <w:szCs w:val="22"/>
              </w:rPr>
            </w:pPr>
            <w:r>
              <w:rPr>
                <w:rFonts w:ascii="Arial" w:hAnsi="Arial" w:cs="Arial"/>
                <w:b/>
                <w:sz w:val="22"/>
                <w:szCs w:val="22"/>
              </w:rPr>
              <w:t>2</w:t>
            </w:r>
          </w:p>
        </w:tc>
        <w:tc>
          <w:tcPr>
            <w:tcW w:w="4674" w:type="dxa"/>
            <w:shd w:val="clear" w:color="auto" w:fill="auto"/>
            <w:vAlign w:val="center"/>
          </w:tcPr>
          <w:p w:rsidR="009A0005" w:rsidRPr="007A4338" w:rsidRDefault="009A0005" w:rsidP="009A0005">
            <w:pPr>
              <w:spacing w:after="160" w:line="256" w:lineRule="auto"/>
              <w:rPr>
                <w:rFonts w:ascii="Arial" w:eastAsia="Calibri" w:hAnsi="Arial" w:cs="Arial"/>
                <w:sz w:val="22"/>
                <w:szCs w:val="22"/>
                <w:lang w:eastAsia="en-US"/>
              </w:rPr>
            </w:pPr>
            <w:r w:rsidRPr="007A4338">
              <w:rPr>
                <w:rFonts w:ascii="Arial" w:eastAsia="Calibri" w:hAnsi="Arial" w:cs="Arial"/>
                <w:sz w:val="22"/>
                <w:szCs w:val="22"/>
                <w:lang w:eastAsia="en-US"/>
              </w:rPr>
              <w:t>Fransız İnkılabı, Ulus Devletlerin İnşası, Emperyalizm</w:t>
            </w:r>
          </w:p>
          <w:p w:rsidR="009A0005" w:rsidRPr="007A4338" w:rsidRDefault="009A0005" w:rsidP="00706C21">
            <w:pPr>
              <w:jc w:val="both"/>
              <w:rPr>
                <w:rFonts w:ascii="Arial" w:hAnsi="Arial" w:cs="Arial"/>
                <w:sz w:val="22"/>
                <w:szCs w:val="22"/>
              </w:rPr>
            </w:pPr>
          </w:p>
        </w:tc>
        <w:tc>
          <w:tcPr>
            <w:tcW w:w="4190" w:type="dxa"/>
            <w:shd w:val="clear" w:color="auto" w:fill="auto"/>
            <w:vAlign w:val="center"/>
          </w:tcPr>
          <w:p w:rsidR="009A0005" w:rsidRDefault="009A0005" w:rsidP="00C65240">
            <w:pPr>
              <w:jc w:val="both"/>
              <w:rPr>
                <w:rFonts w:ascii="Arial" w:hAnsi="Arial" w:cs="Arial"/>
                <w:sz w:val="22"/>
                <w:szCs w:val="22"/>
              </w:rPr>
            </w:pPr>
            <w:r>
              <w:rPr>
                <w:rFonts w:ascii="Arial" w:hAnsi="Arial" w:cs="Arial"/>
                <w:sz w:val="22"/>
                <w:szCs w:val="22"/>
              </w:rPr>
              <w:t xml:space="preserve">Yakınçağda Avrupa’daki gelişmeler, </w:t>
            </w:r>
            <w:r w:rsidRPr="007A4338">
              <w:rPr>
                <w:rFonts w:ascii="Arial" w:hAnsi="Arial" w:cs="Arial"/>
                <w:sz w:val="22"/>
                <w:szCs w:val="22"/>
              </w:rPr>
              <w:t>U</w:t>
            </w:r>
            <w:r>
              <w:rPr>
                <w:rFonts w:ascii="Arial" w:hAnsi="Arial" w:cs="Arial"/>
                <w:sz w:val="22"/>
                <w:szCs w:val="22"/>
              </w:rPr>
              <w:t>lus Devletlerin İnşası ve bu gelişmelerin Türk İnkılabına</w:t>
            </w:r>
            <w:r w:rsidRPr="007A4338">
              <w:rPr>
                <w:rFonts w:ascii="Arial" w:hAnsi="Arial" w:cs="Arial"/>
                <w:sz w:val="22"/>
                <w:szCs w:val="22"/>
              </w:rPr>
              <w:t xml:space="preserve"> </w:t>
            </w:r>
            <w:r>
              <w:rPr>
                <w:rFonts w:ascii="Arial" w:hAnsi="Arial" w:cs="Arial"/>
                <w:sz w:val="22"/>
                <w:szCs w:val="22"/>
              </w:rPr>
              <w:t>etkilerini kavramak.</w:t>
            </w:r>
          </w:p>
        </w:tc>
      </w:tr>
      <w:tr w:rsidR="00706C21" w:rsidRPr="007A4338" w:rsidTr="00A133E0">
        <w:trPr>
          <w:trHeight w:val="722"/>
        </w:trPr>
        <w:tc>
          <w:tcPr>
            <w:tcW w:w="1036" w:type="dxa"/>
            <w:shd w:val="clear" w:color="auto" w:fill="auto"/>
            <w:vAlign w:val="center"/>
          </w:tcPr>
          <w:p w:rsidR="00706C21" w:rsidRPr="007A4338" w:rsidRDefault="00592EAE" w:rsidP="00706C21">
            <w:pPr>
              <w:jc w:val="center"/>
              <w:rPr>
                <w:rFonts w:ascii="Arial" w:hAnsi="Arial" w:cs="Arial"/>
                <w:b/>
                <w:sz w:val="22"/>
                <w:szCs w:val="22"/>
              </w:rPr>
            </w:pPr>
            <w:r>
              <w:rPr>
                <w:rFonts w:ascii="Arial" w:hAnsi="Arial" w:cs="Arial"/>
                <w:b/>
                <w:sz w:val="22"/>
                <w:szCs w:val="22"/>
              </w:rPr>
              <w:t>3</w:t>
            </w:r>
          </w:p>
        </w:tc>
        <w:tc>
          <w:tcPr>
            <w:tcW w:w="4674" w:type="dxa"/>
            <w:shd w:val="clear" w:color="auto" w:fill="auto"/>
            <w:vAlign w:val="center"/>
          </w:tcPr>
          <w:p w:rsidR="009D3558" w:rsidRDefault="009D3558" w:rsidP="00706C21">
            <w:pPr>
              <w:spacing w:line="256" w:lineRule="auto"/>
              <w:rPr>
                <w:rFonts w:ascii="Arial" w:eastAsia="Calibri" w:hAnsi="Arial" w:cs="Arial"/>
                <w:sz w:val="22"/>
                <w:szCs w:val="22"/>
                <w:lang w:eastAsia="en-US"/>
              </w:rPr>
            </w:pPr>
            <w:r>
              <w:rPr>
                <w:rFonts w:ascii="Arial" w:eastAsia="Calibri" w:hAnsi="Arial" w:cs="Arial"/>
                <w:sz w:val="22"/>
                <w:szCs w:val="22"/>
                <w:lang w:eastAsia="en-US"/>
              </w:rPr>
              <w:t>Osmanlı yenileşme hareketleri;</w:t>
            </w:r>
          </w:p>
          <w:p w:rsidR="009D3558" w:rsidRDefault="00706C21" w:rsidP="00706C21">
            <w:pPr>
              <w:spacing w:line="256" w:lineRule="auto"/>
              <w:rPr>
                <w:rFonts w:ascii="Arial" w:eastAsia="Calibri" w:hAnsi="Arial" w:cs="Arial"/>
                <w:sz w:val="22"/>
                <w:szCs w:val="22"/>
                <w:lang w:eastAsia="en-US"/>
              </w:rPr>
            </w:pPr>
            <w:r w:rsidRPr="007A4338">
              <w:rPr>
                <w:rFonts w:ascii="Arial" w:eastAsia="Calibri" w:hAnsi="Arial" w:cs="Arial"/>
                <w:sz w:val="22"/>
                <w:szCs w:val="22"/>
                <w:lang w:eastAsia="en-US"/>
              </w:rPr>
              <w:t xml:space="preserve">III. Selim </w:t>
            </w:r>
            <w:r w:rsidR="009D3558">
              <w:rPr>
                <w:rFonts w:ascii="Arial" w:eastAsia="Calibri" w:hAnsi="Arial" w:cs="Arial"/>
                <w:sz w:val="22"/>
                <w:szCs w:val="22"/>
                <w:lang w:eastAsia="en-US"/>
              </w:rPr>
              <w:t xml:space="preserve"> ve </w:t>
            </w:r>
            <w:r w:rsidRPr="007A4338">
              <w:rPr>
                <w:rFonts w:ascii="Arial" w:eastAsia="Calibri" w:hAnsi="Arial" w:cs="Arial"/>
                <w:sz w:val="22"/>
                <w:szCs w:val="22"/>
                <w:lang w:eastAsia="en-US"/>
              </w:rPr>
              <w:t>II. Mahmut dönemi ıslahatlar</w:t>
            </w:r>
            <w:r w:rsidR="009D3558">
              <w:rPr>
                <w:rFonts w:ascii="Arial" w:eastAsia="Calibri" w:hAnsi="Arial" w:cs="Arial"/>
                <w:sz w:val="22"/>
                <w:szCs w:val="22"/>
                <w:lang w:eastAsia="en-US"/>
              </w:rPr>
              <w:t>ı</w:t>
            </w:r>
            <w:r w:rsidRPr="007A4338">
              <w:rPr>
                <w:rFonts w:ascii="Arial" w:eastAsia="Calibri" w:hAnsi="Arial" w:cs="Arial"/>
                <w:sz w:val="22"/>
                <w:szCs w:val="22"/>
                <w:lang w:eastAsia="en-US"/>
              </w:rPr>
              <w:t xml:space="preserve">,  II. Abdulhamid ıslahatları, </w:t>
            </w:r>
          </w:p>
          <w:p w:rsidR="009D3558" w:rsidRDefault="00706C21" w:rsidP="00706C21">
            <w:pPr>
              <w:spacing w:line="256" w:lineRule="auto"/>
              <w:rPr>
                <w:rFonts w:ascii="Arial" w:eastAsia="Calibri" w:hAnsi="Arial" w:cs="Arial"/>
                <w:sz w:val="22"/>
                <w:szCs w:val="22"/>
                <w:lang w:eastAsia="en-US"/>
              </w:rPr>
            </w:pPr>
            <w:r w:rsidRPr="007A4338">
              <w:rPr>
                <w:rFonts w:ascii="Arial" w:eastAsia="Calibri" w:hAnsi="Arial" w:cs="Arial"/>
                <w:sz w:val="22"/>
                <w:szCs w:val="22"/>
                <w:lang w:eastAsia="en-US"/>
              </w:rPr>
              <w:t xml:space="preserve">Sened-i İttifak, </w:t>
            </w:r>
          </w:p>
          <w:p w:rsidR="009D3558" w:rsidRDefault="00706C21" w:rsidP="00706C21">
            <w:pPr>
              <w:spacing w:line="256" w:lineRule="auto"/>
              <w:rPr>
                <w:rFonts w:ascii="Arial" w:eastAsia="Calibri" w:hAnsi="Arial" w:cs="Arial"/>
                <w:sz w:val="22"/>
                <w:szCs w:val="22"/>
                <w:lang w:eastAsia="en-US"/>
              </w:rPr>
            </w:pPr>
            <w:r w:rsidRPr="007A4338">
              <w:rPr>
                <w:rFonts w:ascii="Arial" w:eastAsia="Calibri" w:hAnsi="Arial" w:cs="Arial"/>
                <w:sz w:val="22"/>
                <w:szCs w:val="22"/>
                <w:lang w:eastAsia="en-US"/>
              </w:rPr>
              <w:t xml:space="preserve">Tanzimat ve Islahat Fermanları, </w:t>
            </w:r>
          </w:p>
          <w:p w:rsidR="00706C21" w:rsidRPr="007A4338" w:rsidRDefault="00706C21" w:rsidP="00706C21">
            <w:pPr>
              <w:spacing w:line="256" w:lineRule="auto"/>
              <w:rPr>
                <w:rFonts w:ascii="Arial" w:eastAsia="Calibri" w:hAnsi="Arial" w:cs="Arial"/>
                <w:sz w:val="22"/>
                <w:szCs w:val="22"/>
                <w:lang w:eastAsia="en-US"/>
              </w:rPr>
            </w:pPr>
            <w:r w:rsidRPr="007A4338">
              <w:rPr>
                <w:rFonts w:ascii="Arial" w:eastAsia="Calibri" w:hAnsi="Arial" w:cs="Arial"/>
                <w:sz w:val="22"/>
                <w:szCs w:val="22"/>
                <w:lang w:eastAsia="en-US"/>
              </w:rPr>
              <w:t xml:space="preserve">I. </w:t>
            </w:r>
            <w:r w:rsidR="009D3558">
              <w:rPr>
                <w:rFonts w:ascii="Arial" w:eastAsia="Calibri" w:hAnsi="Arial" w:cs="Arial"/>
                <w:sz w:val="22"/>
                <w:szCs w:val="22"/>
                <w:lang w:eastAsia="en-US"/>
              </w:rPr>
              <w:t>v</w:t>
            </w:r>
            <w:r w:rsidRPr="007A4338">
              <w:rPr>
                <w:rFonts w:ascii="Arial" w:eastAsia="Calibri" w:hAnsi="Arial" w:cs="Arial"/>
                <w:sz w:val="22"/>
                <w:szCs w:val="22"/>
                <w:lang w:eastAsia="en-US"/>
              </w:rPr>
              <w:t xml:space="preserve">e II Meşrutiyet, Kanun-i Esasi, </w:t>
            </w:r>
          </w:p>
          <w:p w:rsidR="00706C21" w:rsidRPr="007A4338" w:rsidRDefault="00706C21" w:rsidP="00706C21">
            <w:pPr>
              <w:spacing w:after="160" w:line="256" w:lineRule="auto"/>
              <w:rPr>
                <w:rFonts w:ascii="Arial" w:eastAsia="Calibri" w:hAnsi="Arial" w:cs="Arial"/>
                <w:sz w:val="22"/>
                <w:szCs w:val="22"/>
                <w:lang w:eastAsia="en-US"/>
              </w:rPr>
            </w:pPr>
            <w:r w:rsidRPr="007A4338">
              <w:rPr>
                <w:rFonts w:ascii="Arial" w:eastAsia="Calibri" w:hAnsi="Arial" w:cs="Arial"/>
                <w:sz w:val="22"/>
                <w:szCs w:val="22"/>
                <w:lang w:eastAsia="en-US"/>
              </w:rPr>
              <w:t>Osmanlı’daki Fırkalar</w:t>
            </w:r>
          </w:p>
          <w:p w:rsidR="00706C21" w:rsidRPr="007A4338" w:rsidRDefault="00706C21" w:rsidP="00706C21">
            <w:pPr>
              <w:jc w:val="both"/>
              <w:rPr>
                <w:rFonts w:ascii="Arial" w:hAnsi="Arial" w:cs="Arial"/>
                <w:sz w:val="22"/>
                <w:szCs w:val="22"/>
              </w:rPr>
            </w:pPr>
          </w:p>
        </w:tc>
        <w:tc>
          <w:tcPr>
            <w:tcW w:w="4190" w:type="dxa"/>
            <w:shd w:val="clear" w:color="auto" w:fill="auto"/>
            <w:vAlign w:val="center"/>
          </w:tcPr>
          <w:p w:rsidR="00706C21" w:rsidRPr="007A4338" w:rsidRDefault="009D3558" w:rsidP="009D3558">
            <w:pPr>
              <w:jc w:val="both"/>
              <w:rPr>
                <w:rFonts w:ascii="Arial" w:hAnsi="Arial" w:cs="Arial"/>
                <w:sz w:val="22"/>
                <w:szCs w:val="22"/>
              </w:rPr>
            </w:pPr>
            <w:r>
              <w:rPr>
                <w:rFonts w:ascii="Arial" w:hAnsi="Arial" w:cs="Arial"/>
                <w:sz w:val="22"/>
                <w:szCs w:val="22"/>
              </w:rPr>
              <w:t>Türk Tarihinde</w:t>
            </w:r>
            <w:r w:rsidR="00706C21" w:rsidRPr="007A4338">
              <w:rPr>
                <w:rFonts w:ascii="Arial" w:hAnsi="Arial" w:cs="Arial"/>
                <w:sz w:val="22"/>
                <w:szCs w:val="22"/>
              </w:rPr>
              <w:t xml:space="preserve"> yenileşme</w:t>
            </w:r>
            <w:r>
              <w:rPr>
                <w:rFonts w:ascii="Arial" w:hAnsi="Arial" w:cs="Arial"/>
                <w:sz w:val="22"/>
                <w:szCs w:val="22"/>
              </w:rPr>
              <w:t xml:space="preserve"> ve çağdaşlaşma</w:t>
            </w:r>
            <w:r w:rsidR="00706C21" w:rsidRPr="007A4338">
              <w:rPr>
                <w:rFonts w:ascii="Arial" w:hAnsi="Arial" w:cs="Arial"/>
                <w:sz w:val="22"/>
                <w:szCs w:val="22"/>
              </w:rPr>
              <w:t xml:space="preserve"> aş</w:t>
            </w:r>
            <w:r w:rsidR="00C65240">
              <w:rPr>
                <w:rFonts w:ascii="Arial" w:hAnsi="Arial" w:cs="Arial"/>
                <w:sz w:val="22"/>
                <w:szCs w:val="22"/>
              </w:rPr>
              <w:t>a</w:t>
            </w:r>
            <w:r w:rsidR="00706C21" w:rsidRPr="007A4338">
              <w:rPr>
                <w:rFonts w:ascii="Arial" w:hAnsi="Arial" w:cs="Arial"/>
                <w:sz w:val="22"/>
                <w:szCs w:val="22"/>
              </w:rPr>
              <w:t>malarını ve değişi</w:t>
            </w:r>
            <w:r w:rsidR="00C65240">
              <w:rPr>
                <w:rFonts w:ascii="Arial" w:hAnsi="Arial" w:cs="Arial"/>
                <w:sz w:val="22"/>
                <w:szCs w:val="22"/>
              </w:rPr>
              <w:t>m</w:t>
            </w:r>
            <w:r w:rsidR="00706C21" w:rsidRPr="007A4338">
              <w:rPr>
                <w:rFonts w:ascii="Arial" w:hAnsi="Arial" w:cs="Arial"/>
                <w:sz w:val="22"/>
                <w:szCs w:val="22"/>
              </w:rPr>
              <w:t xml:space="preserve"> süreçlerini </w:t>
            </w:r>
            <w:r>
              <w:rPr>
                <w:rFonts w:ascii="Arial" w:hAnsi="Arial" w:cs="Arial"/>
                <w:sz w:val="22"/>
                <w:szCs w:val="22"/>
              </w:rPr>
              <w:t>kavramak</w:t>
            </w:r>
            <w:r w:rsidR="00706C21" w:rsidRPr="007A4338">
              <w:rPr>
                <w:rFonts w:ascii="Arial" w:hAnsi="Arial" w:cs="Arial"/>
                <w:sz w:val="22"/>
                <w:szCs w:val="22"/>
              </w:rPr>
              <w:t xml:space="preserve">   </w:t>
            </w:r>
          </w:p>
        </w:tc>
      </w:tr>
      <w:tr w:rsidR="009A0005" w:rsidRPr="007A4338" w:rsidTr="0064166C">
        <w:trPr>
          <w:trHeight w:val="2352"/>
        </w:trPr>
        <w:tc>
          <w:tcPr>
            <w:tcW w:w="1036" w:type="dxa"/>
            <w:shd w:val="clear" w:color="auto" w:fill="auto"/>
            <w:vAlign w:val="center"/>
          </w:tcPr>
          <w:p w:rsidR="009A0005" w:rsidRDefault="00592EAE" w:rsidP="00706C21">
            <w:pPr>
              <w:jc w:val="center"/>
              <w:rPr>
                <w:rFonts w:ascii="Arial" w:hAnsi="Arial" w:cs="Arial"/>
                <w:b/>
                <w:sz w:val="22"/>
                <w:szCs w:val="22"/>
              </w:rPr>
            </w:pPr>
            <w:r>
              <w:rPr>
                <w:rFonts w:ascii="Arial" w:hAnsi="Arial" w:cs="Arial"/>
                <w:b/>
                <w:sz w:val="22"/>
                <w:szCs w:val="22"/>
              </w:rPr>
              <w:t>4</w:t>
            </w:r>
          </w:p>
        </w:tc>
        <w:tc>
          <w:tcPr>
            <w:tcW w:w="4674" w:type="dxa"/>
            <w:shd w:val="clear" w:color="auto" w:fill="auto"/>
            <w:vAlign w:val="center"/>
          </w:tcPr>
          <w:p w:rsidR="009A0005" w:rsidRPr="007A4338" w:rsidRDefault="009A0005" w:rsidP="009A0005">
            <w:pPr>
              <w:spacing w:after="160" w:line="256" w:lineRule="auto"/>
              <w:rPr>
                <w:rFonts w:ascii="Arial" w:eastAsia="Calibri" w:hAnsi="Arial" w:cs="Arial"/>
                <w:sz w:val="22"/>
                <w:szCs w:val="22"/>
                <w:lang w:eastAsia="en-US"/>
              </w:rPr>
            </w:pPr>
            <w:r w:rsidRPr="007A4338">
              <w:rPr>
                <w:rFonts w:ascii="Arial" w:eastAsia="Calibri" w:hAnsi="Arial" w:cs="Arial"/>
                <w:sz w:val="22"/>
                <w:szCs w:val="22"/>
                <w:lang w:eastAsia="en-US"/>
              </w:rPr>
              <w:t>Afrika’daki Son Osmanlı Toprağı: Trablusgarp</w:t>
            </w:r>
          </w:p>
          <w:p w:rsidR="009A0005" w:rsidRPr="007A4338" w:rsidRDefault="009A0005" w:rsidP="009A0005">
            <w:pPr>
              <w:spacing w:after="160" w:line="256" w:lineRule="auto"/>
              <w:rPr>
                <w:rFonts w:ascii="Arial" w:eastAsia="Calibri" w:hAnsi="Arial" w:cs="Arial"/>
                <w:sz w:val="22"/>
                <w:szCs w:val="22"/>
                <w:lang w:eastAsia="en-US"/>
              </w:rPr>
            </w:pPr>
            <w:r w:rsidRPr="007A4338">
              <w:rPr>
                <w:rFonts w:ascii="Arial" w:eastAsia="Calibri" w:hAnsi="Arial" w:cs="Arial"/>
                <w:sz w:val="22"/>
                <w:szCs w:val="22"/>
                <w:lang w:eastAsia="en-US"/>
              </w:rPr>
              <w:t>Bal</w:t>
            </w:r>
            <w:r>
              <w:rPr>
                <w:rFonts w:ascii="Arial" w:eastAsia="Calibri" w:hAnsi="Arial" w:cs="Arial"/>
                <w:sz w:val="22"/>
                <w:szCs w:val="22"/>
                <w:lang w:eastAsia="en-US"/>
              </w:rPr>
              <w:t>kanlar Yanıyor, el-veda Rumeli</w:t>
            </w:r>
          </w:p>
          <w:p w:rsidR="009A0005" w:rsidRPr="007A4338" w:rsidRDefault="009A0005" w:rsidP="00706C21">
            <w:pPr>
              <w:spacing w:after="160" w:line="256" w:lineRule="auto"/>
              <w:rPr>
                <w:rFonts w:ascii="Arial" w:eastAsia="Calibri" w:hAnsi="Arial" w:cs="Arial"/>
                <w:sz w:val="22"/>
                <w:szCs w:val="22"/>
                <w:lang w:eastAsia="en-US"/>
              </w:rPr>
            </w:pPr>
          </w:p>
        </w:tc>
        <w:tc>
          <w:tcPr>
            <w:tcW w:w="4190" w:type="dxa"/>
            <w:shd w:val="clear" w:color="auto" w:fill="auto"/>
            <w:vAlign w:val="center"/>
          </w:tcPr>
          <w:p w:rsidR="009A0005" w:rsidRPr="007A4338" w:rsidRDefault="009A0005" w:rsidP="009A0005">
            <w:pPr>
              <w:tabs>
                <w:tab w:val="left" w:pos="355"/>
              </w:tabs>
              <w:jc w:val="both"/>
              <w:rPr>
                <w:rFonts w:ascii="Arial" w:hAnsi="Arial" w:cs="Arial"/>
                <w:snapToGrid w:val="0"/>
                <w:sz w:val="22"/>
                <w:szCs w:val="22"/>
              </w:rPr>
            </w:pPr>
            <w:r w:rsidRPr="007A4338">
              <w:rPr>
                <w:rFonts w:ascii="Arial" w:hAnsi="Arial" w:cs="Arial"/>
                <w:snapToGrid w:val="0"/>
                <w:sz w:val="22"/>
                <w:szCs w:val="22"/>
              </w:rPr>
              <w:t xml:space="preserve">Osmanlı Devletinin Afrika ve Balkanlardan geri çekilmesini analiz ederek, geri çekilişin sosyo-kültürel ve ekonomik </w:t>
            </w:r>
            <w:r>
              <w:rPr>
                <w:rFonts w:ascii="Arial" w:hAnsi="Arial" w:cs="Arial"/>
                <w:snapToGrid w:val="0"/>
                <w:sz w:val="22"/>
                <w:szCs w:val="22"/>
              </w:rPr>
              <w:t xml:space="preserve"> ve siyasi </w:t>
            </w:r>
            <w:r w:rsidRPr="007A4338">
              <w:rPr>
                <w:rFonts w:ascii="Arial" w:hAnsi="Arial" w:cs="Arial"/>
                <w:snapToGrid w:val="0"/>
                <w:sz w:val="22"/>
                <w:szCs w:val="22"/>
              </w:rPr>
              <w:t xml:space="preserve">etkilerini değerlendirebilmek.   </w:t>
            </w:r>
          </w:p>
          <w:p w:rsidR="009A0005" w:rsidRPr="007A4338" w:rsidRDefault="009A0005" w:rsidP="00706C21">
            <w:pPr>
              <w:tabs>
                <w:tab w:val="left" w:pos="355"/>
              </w:tabs>
              <w:jc w:val="both"/>
              <w:rPr>
                <w:rFonts w:ascii="Arial" w:hAnsi="Arial" w:cs="Arial"/>
                <w:snapToGrid w:val="0"/>
                <w:sz w:val="22"/>
                <w:szCs w:val="22"/>
              </w:rPr>
            </w:pPr>
          </w:p>
        </w:tc>
      </w:tr>
      <w:tr w:rsidR="00B25D7E" w:rsidRPr="007A4338" w:rsidTr="0064166C">
        <w:trPr>
          <w:trHeight w:val="2352"/>
        </w:trPr>
        <w:tc>
          <w:tcPr>
            <w:tcW w:w="1036" w:type="dxa"/>
            <w:shd w:val="clear" w:color="auto" w:fill="auto"/>
            <w:vAlign w:val="center"/>
          </w:tcPr>
          <w:p w:rsidR="00B25D7E" w:rsidRPr="007A4338" w:rsidRDefault="00592EAE" w:rsidP="00706C21">
            <w:pPr>
              <w:jc w:val="center"/>
              <w:rPr>
                <w:rFonts w:ascii="Arial" w:hAnsi="Arial" w:cs="Arial"/>
                <w:b/>
                <w:sz w:val="22"/>
                <w:szCs w:val="22"/>
              </w:rPr>
            </w:pPr>
            <w:r>
              <w:rPr>
                <w:rFonts w:ascii="Arial" w:hAnsi="Arial" w:cs="Arial"/>
                <w:b/>
                <w:sz w:val="22"/>
                <w:szCs w:val="22"/>
              </w:rPr>
              <w:t>5-6</w:t>
            </w:r>
          </w:p>
        </w:tc>
        <w:tc>
          <w:tcPr>
            <w:tcW w:w="4674" w:type="dxa"/>
            <w:shd w:val="clear" w:color="auto" w:fill="auto"/>
            <w:vAlign w:val="center"/>
          </w:tcPr>
          <w:p w:rsidR="00B25D7E" w:rsidRPr="007A4338" w:rsidRDefault="00B25D7E" w:rsidP="00706C21">
            <w:pPr>
              <w:spacing w:after="160" w:line="256" w:lineRule="auto"/>
              <w:rPr>
                <w:rFonts w:ascii="Arial" w:eastAsia="Calibri" w:hAnsi="Arial" w:cs="Arial"/>
                <w:sz w:val="22"/>
                <w:szCs w:val="22"/>
                <w:lang w:eastAsia="en-US"/>
              </w:rPr>
            </w:pPr>
            <w:r w:rsidRPr="007A4338">
              <w:rPr>
                <w:rFonts w:ascii="Arial" w:eastAsia="Calibri" w:hAnsi="Arial" w:cs="Arial"/>
                <w:sz w:val="22"/>
                <w:szCs w:val="22"/>
                <w:lang w:eastAsia="en-US"/>
              </w:rPr>
              <w:t xml:space="preserve">Dünya’da Yeni Dengeler, Osmanlı Devleti’nin Savaşa Girmesi, Savaşta Açılan Cepheler (Kafkas, Kanal, Irak, Çanakkale Cephesi), </w:t>
            </w:r>
          </w:p>
          <w:p w:rsidR="00B25D7E" w:rsidRPr="007A4338" w:rsidRDefault="00B25D7E" w:rsidP="007A5628">
            <w:pPr>
              <w:jc w:val="both"/>
              <w:rPr>
                <w:rFonts w:ascii="Arial" w:hAnsi="Arial" w:cs="Arial"/>
                <w:snapToGrid w:val="0"/>
                <w:sz w:val="22"/>
                <w:szCs w:val="22"/>
              </w:rPr>
            </w:pPr>
          </w:p>
        </w:tc>
        <w:tc>
          <w:tcPr>
            <w:tcW w:w="4190" w:type="dxa"/>
            <w:shd w:val="clear" w:color="auto" w:fill="auto"/>
            <w:vAlign w:val="center"/>
          </w:tcPr>
          <w:p w:rsidR="00B25D7E" w:rsidRPr="007A4338" w:rsidRDefault="00B25D7E" w:rsidP="00CC6F59">
            <w:pPr>
              <w:jc w:val="both"/>
              <w:rPr>
                <w:rFonts w:ascii="Arial" w:hAnsi="Arial" w:cs="Arial"/>
                <w:snapToGrid w:val="0"/>
                <w:sz w:val="22"/>
                <w:szCs w:val="22"/>
              </w:rPr>
            </w:pPr>
            <w:r w:rsidRPr="007A4338">
              <w:rPr>
                <w:rFonts w:ascii="Arial" w:hAnsi="Arial" w:cs="Arial"/>
                <w:sz w:val="22"/>
                <w:szCs w:val="22"/>
              </w:rPr>
              <w:t>Birinci Dünya Savaşı</w:t>
            </w:r>
            <w:r>
              <w:rPr>
                <w:rFonts w:ascii="Arial" w:hAnsi="Arial" w:cs="Arial"/>
                <w:sz w:val="22"/>
                <w:szCs w:val="22"/>
              </w:rPr>
              <w:t>’</w:t>
            </w:r>
            <w:r w:rsidRPr="007A4338">
              <w:rPr>
                <w:rFonts w:ascii="Arial" w:hAnsi="Arial" w:cs="Arial"/>
                <w:sz w:val="22"/>
                <w:szCs w:val="22"/>
              </w:rPr>
              <w:t>nın</w:t>
            </w:r>
            <w:r>
              <w:rPr>
                <w:rFonts w:ascii="Arial" w:hAnsi="Arial" w:cs="Arial"/>
                <w:sz w:val="22"/>
                <w:szCs w:val="22"/>
              </w:rPr>
              <w:t xml:space="preserve"> neden ve sonuçlarını bilmek ve Türk İnkılabına etkilerini kavramak</w:t>
            </w:r>
            <w:r w:rsidRPr="007A4338">
              <w:rPr>
                <w:rFonts w:ascii="Arial" w:hAnsi="Arial" w:cs="Arial"/>
                <w:sz w:val="22"/>
                <w:szCs w:val="22"/>
              </w:rPr>
              <w:t xml:space="preserve"> </w:t>
            </w:r>
          </w:p>
        </w:tc>
      </w:tr>
      <w:tr w:rsidR="00592EAE" w:rsidRPr="007A4338" w:rsidTr="00C25B98">
        <w:trPr>
          <w:trHeight w:val="841"/>
        </w:trPr>
        <w:tc>
          <w:tcPr>
            <w:tcW w:w="9900" w:type="dxa"/>
            <w:gridSpan w:val="3"/>
            <w:shd w:val="clear" w:color="auto" w:fill="auto"/>
            <w:vAlign w:val="center"/>
          </w:tcPr>
          <w:p w:rsidR="00592EAE" w:rsidRPr="00592EAE" w:rsidRDefault="00592EAE" w:rsidP="00592EAE">
            <w:pPr>
              <w:jc w:val="center"/>
              <w:rPr>
                <w:rFonts w:ascii="Arial" w:hAnsi="Arial" w:cs="Arial"/>
                <w:b/>
                <w:sz w:val="22"/>
                <w:szCs w:val="22"/>
              </w:rPr>
            </w:pPr>
            <w:r w:rsidRPr="00592EAE">
              <w:rPr>
                <w:rFonts w:ascii="Arial" w:hAnsi="Arial" w:cs="Arial"/>
                <w:b/>
                <w:sz w:val="22"/>
                <w:szCs w:val="22"/>
              </w:rPr>
              <w:t>ARA SINAV</w:t>
            </w:r>
          </w:p>
        </w:tc>
      </w:tr>
      <w:tr w:rsidR="00B25D7E" w:rsidRPr="007A4338" w:rsidTr="007C79AD">
        <w:trPr>
          <w:trHeight w:val="3036"/>
        </w:trPr>
        <w:tc>
          <w:tcPr>
            <w:tcW w:w="1036" w:type="dxa"/>
            <w:shd w:val="clear" w:color="auto" w:fill="auto"/>
            <w:vAlign w:val="center"/>
          </w:tcPr>
          <w:p w:rsidR="00B25D7E" w:rsidRPr="007A4338" w:rsidRDefault="00592EAE" w:rsidP="00706C21">
            <w:pPr>
              <w:jc w:val="center"/>
              <w:rPr>
                <w:rFonts w:ascii="Arial" w:hAnsi="Arial" w:cs="Arial"/>
                <w:b/>
                <w:sz w:val="22"/>
                <w:szCs w:val="22"/>
              </w:rPr>
            </w:pPr>
            <w:r>
              <w:rPr>
                <w:rFonts w:ascii="Arial" w:hAnsi="Arial" w:cs="Arial"/>
                <w:b/>
                <w:sz w:val="22"/>
                <w:szCs w:val="22"/>
              </w:rPr>
              <w:lastRenderedPageBreak/>
              <w:t>7</w:t>
            </w:r>
          </w:p>
          <w:p w:rsidR="00B25D7E" w:rsidRPr="007A4338" w:rsidRDefault="00B25D7E" w:rsidP="000B229E">
            <w:pPr>
              <w:jc w:val="center"/>
              <w:rPr>
                <w:rFonts w:ascii="Arial" w:hAnsi="Arial" w:cs="Arial"/>
                <w:b/>
                <w:sz w:val="22"/>
                <w:szCs w:val="22"/>
              </w:rPr>
            </w:pPr>
          </w:p>
        </w:tc>
        <w:tc>
          <w:tcPr>
            <w:tcW w:w="4674" w:type="dxa"/>
            <w:shd w:val="clear" w:color="auto" w:fill="auto"/>
            <w:vAlign w:val="center"/>
          </w:tcPr>
          <w:p w:rsidR="00B25D7E" w:rsidRPr="007A4338" w:rsidRDefault="00B25D7E" w:rsidP="00706C21">
            <w:pPr>
              <w:rPr>
                <w:rFonts w:ascii="Arial" w:eastAsia="Calibri" w:hAnsi="Arial" w:cs="Arial"/>
                <w:sz w:val="22"/>
                <w:szCs w:val="22"/>
                <w:lang w:eastAsia="en-US"/>
              </w:rPr>
            </w:pPr>
            <w:r w:rsidRPr="007A4338">
              <w:rPr>
                <w:rFonts w:ascii="Arial" w:eastAsia="Calibri" w:hAnsi="Arial" w:cs="Arial"/>
                <w:sz w:val="22"/>
                <w:szCs w:val="22"/>
                <w:lang w:eastAsia="en-US"/>
              </w:rPr>
              <w:t>Birinci Dünya Savaşı Sonrası Dünya, Osmanlı Devleti’ni Paylaşma Projeleri ve Büyük Planlar (Sykes-Picot, Saint Jean Maurienne, Balfour Deklarasyonu), Dünya’da Barış Süreci (Romanya, Bulgaristan, Macaristan, Almanya, Avusturya ile barış antlaşmaları)</w:t>
            </w:r>
          </w:p>
          <w:p w:rsidR="00B25D7E" w:rsidRPr="007A4338" w:rsidRDefault="00B25D7E" w:rsidP="00706C21">
            <w:pPr>
              <w:rPr>
                <w:rFonts w:ascii="Arial" w:eastAsia="Calibri" w:hAnsi="Arial" w:cs="Arial"/>
                <w:sz w:val="22"/>
                <w:szCs w:val="22"/>
                <w:lang w:eastAsia="en-US"/>
              </w:rPr>
            </w:pPr>
            <w:r w:rsidRPr="007A4338">
              <w:rPr>
                <w:rFonts w:ascii="Arial" w:eastAsia="Calibri" w:hAnsi="Arial" w:cs="Arial"/>
                <w:sz w:val="22"/>
                <w:szCs w:val="22"/>
                <w:lang w:eastAsia="en-US"/>
              </w:rPr>
              <w:t>Milletler cemiyeti</w:t>
            </w:r>
          </w:p>
          <w:p w:rsidR="00B25D7E" w:rsidRPr="007A4338" w:rsidRDefault="00B25D7E" w:rsidP="00706C21">
            <w:pPr>
              <w:rPr>
                <w:rFonts w:ascii="Arial" w:eastAsia="Calibri" w:hAnsi="Arial" w:cs="Arial"/>
                <w:sz w:val="22"/>
                <w:szCs w:val="22"/>
                <w:lang w:eastAsia="en-US"/>
              </w:rPr>
            </w:pPr>
          </w:p>
          <w:p w:rsidR="00B25D7E" w:rsidRPr="007A4338" w:rsidRDefault="00B25D7E" w:rsidP="00706C21">
            <w:pPr>
              <w:jc w:val="both"/>
              <w:rPr>
                <w:rFonts w:ascii="Arial" w:eastAsia="Calibri" w:hAnsi="Arial" w:cs="Arial"/>
                <w:sz w:val="22"/>
                <w:szCs w:val="22"/>
                <w:lang w:eastAsia="en-US"/>
              </w:rPr>
            </w:pPr>
            <w:r w:rsidRPr="007A4338">
              <w:rPr>
                <w:rFonts w:ascii="Arial" w:eastAsia="Calibri" w:hAnsi="Arial" w:cs="Arial"/>
                <w:sz w:val="22"/>
                <w:szCs w:val="22"/>
                <w:lang w:eastAsia="en-US"/>
              </w:rPr>
              <w:t xml:space="preserve"> </w:t>
            </w:r>
          </w:p>
          <w:p w:rsidR="00B25D7E" w:rsidRPr="007A4338" w:rsidRDefault="00B25D7E" w:rsidP="00FB40AA">
            <w:pPr>
              <w:rPr>
                <w:rFonts w:ascii="Arial" w:eastAsia="Calibri" w:hAnsi="Arial" w:cs="Arial"/>
                <w:sz w:val="22"/>
                <w:szCs w:val="22"/>
                <w:lang w:eastAsia="en-US"/>
              </w:rPr>
            </w:pPr>
          </w:p>
        </w:tc>
        <w:tc>
          <w:tcPr>
            <w:tcW w:w="4190" w:type="dxa"/>
            <w:shd w:val="clear" w:color="auto" w:fill="auto"/>
            <w:vAlign w:val="center"/>
          </w:tcPr>
          <w:p w:rsidR="00B25D7E" w:rsidRPr="007A4338" w:rsidRDefault="00B25D7E" w:rsidP="00706C21">
            <w:pPr>
              <w:jc w:val="both"/>
              <w:rPr>
                <w:rFonts w:ascii="Arial" w:eastAsia="Calibri" w:hAnsi="Arial" w:cs="Arial"/>
                <w:sz w:val="22"/>
                <w:szCs w:val="22"/>
                <w:lang w:eastAsia="en-US"/>
              </w:rPr>
            </w:pPr>
            <w:r w:rsidRPr="007A4338">
              <w:rPr>
                <w:rFonts w:ascii="Arial" w:eastAsia="Calibri" w:hAnsi="Arial" w:cs="Arial"/>
                <w:sz w:val="22"/>
                <w:szCs w:val="22"/>
                <w:lang w:eastAsia="en-US"/>
              </w:rPr>
              <w:t>Öğrencilerin Birinci Dünya Savaşının etkilerini analiz etmelerini sağlayarak, Osmanlı Devleti’ni paylaşma projelerinin amaçlarını kavratmak ve</w:t>
            </w:r>
            <w:r w:rsidRPr="007A4338">
              <w:rPr>
                <w:rFonts w:ascii="Arial" w:hAnsi="Arial" w:cs="Arial"/>
                <w:sz w:val="22"/>
                <w:szCs w:val="22"/>
              </w:rPr>
              <w:t xml:space="preserve"> Birinci Dünya Savaşı sonrası süreci tartışarak, analiz edebilmek. </w:t>
            </w:r>
            <w:r w:rsidRPr="007A4338">
              <w:rPr>
                <w:rFonts w:ascii="Arial" w:eastAsia="Calibri" w:hAnsi="Arial" w:cs="Arial"/>
                <w:sz w:val="22"/>
                <w:szCs w:val="22"/>
                <w:lang w:eastAsia="en-US"/>
              </w:rPr>
              <w:t xml:space="preserve"> </w:t>
            </w:r>
          </w:p>
          <w:p w:rsidR="00B25D7E" w:rsidRPr="007A4338" w:rsidRDefault="00B25D7E" w:rsidP="007C79AD">
            <w:pPr>
              <w:jc w:val="both"/>
              <w:rPr>
                <w:rFonts w:ascii="Arial" w:eastAsia="Calibri" w:hAnsi="Arial" w:cs="Arial"/>
                <w:sz w:val="22"/>
                <w:szCs w:val="22"/>
                <w:lang w:eastAsia="en-US"/>
              </w:rPr>
            </w:pPr>
          </w:p>
        </w:tc>
      </w:tr>
      <w:tr w:rsidR="00592EAE" w:rsidRPr="007A4338" w:rsidTr="00AE489D">
        <w:trPr>
          <w:trHeight w:val="2369"/>
        </w:trPr>
        <w:tc>
          <w:tcPr>
            <w:tcW w:w="1036" w:type="dxa"/>
            <w:shd w:val="clear" w:color="auto" w:fill="auto"/>
            <w:vAlign w:val="center"/>
          </w:tcPr>
          <w:p w:rsidR="00592EAE" w:rsidRDefault="00592EAE" w:rsidP="00706C21">
            <w:pPr>
              <w:jc w:val="center"/>
              <w:rPr>
                <w:rFonts w:ascii="Arial" w:hAnsi="Arial" w:cs="Arial"/>
                <w:b/>
                <w:sz w:val="22"/>
                <w:szCs w:val="22"/>
              </w:rPr>
            </w:pPr>
            <w:r>
              <w:rPr>
                <w:rFonts w:ascii="Arial" w:hAnsi="Arial" w:cs="Arial"/>
                <w:b/>
                <w:sz w:val="22"/>
                <w:szCs w:val="22"/>
              </w:rPr>
              <w:t>8</w:t>
            </w:r>
          </w:p>
        </w:tc>
        <w:tc>
          <w:tcPr>
            <w:tcW w:w="4674" w:type="dxa"/>
            <w:shd w:val="clear" w:color="auto" w:fill="auto"/>
            <w:vAlign w:val="center"/>
          </w:tcPr>
          <w:p w:rsidR="00592EAE" w:rsidRDefault="00592EAE" w:rsidP="00592EAE">
            <w:pPr>
              <w:spacing w:after="160" w:line="256" w:lineRule="auto"/>
              <w:rPr>
                <w:rFonts w:ascii="Arial" w:eastAsia="Calibri" w:hAnsi="Arial" w:cs="Arial"/>
                <w:sz w:val="22"/>
                <w:szCs w:val="22"/>
                <w:lang w:eastAsia="en-US"/>
              </w:rPr>
            </w:pPr>
            <w:r w:rsidRPr="007A4338">
              <w:rPr>
                <w:rFonts w:ascii="Arial" w:eastAsia="Calibri" w:hAnsi="Arial" w:cs="Arial"/>
                <w:sz w:val="22"/>
                <w:szCs w:val="22"/>
                <w:lang w:eastAsia="en-US"/>
              </w:rPr>
              <w:t>Millî Mücadele’nin Baş Kahramanı: Mustafa Kemal</w:t>
            </w:r>
          </w:p>
          <w:p w:rsidR="00592EAE" w:rsidRPr="007A4338" w:rsidRDefault="00592EAE" w:rsidP="00592EAE">
            <w:pPr>
              <w:spacing w:after="160" w:line="256" w:lineRule="auto"/>
              <w:rPr>
                <w:rFonts w:ascii="Arial" w:eastAsia="Calibri" w:hAnsi="Arial" w:cs="Arial"/>
                <w:sz w:val="22"/>
                <w:szCs w:val="22"/>
                <w:lang w:eastAsia="en-US"/>
              </w:rPr>
            </w:pPr>
            <w:r w:rsidRPr="007A4338">
              <w:rPr>
                <w:rFonts w:ascii="Arial" w:eastAsia="Calibri" w:hAnsi="Arial" w:cs="Arial"/>
                <w:sz w:val="22"/>
                <w:szCs w:val="22"/>
                <w:lang w:eastAsia="en-US"/>
              </w:rPr>
              <w:t xml:space="preserve">Büyük felaket: Mondros </w:t>
            </w:r>
          </w:p>
          <w:p w:rsidR="00592EAE" w:rsidRPr="007A4338" w:rsidRDefault="00592EAE" w:rsidP="00706C21">
            <w:pPr>
              <w:spacing w:after="160" w:line="256" w:lineRule="auto"/>
              <w:rPr>
                <w:rFonts w:ascii="Arial" w:eastAsia="Calibri" w:hAnsi="Arial" w:cs="Arial"/>
                <w:sz w:val="22"/>
                <w:szCs w:val="22"/>
                <w:lang w:eastAsia="en-US"/>
              </w:rPr>
            </w:pPr>
          </w:p>
        </w:tc>
        <w:tc>
          <w:tcPr>
            <w:tcW w:w="4190" w:type="dxa"/>
            <w:shd w:val="clear" w:color="auto" w:fill="auto"/>
            <w:vAlign w:val="center"/>
          </w:tcPr>
          <w:p w:rsidR="00592EAE" w:rsidRPr="007A4338" w:rsidRDefault="00592EAE" w:rsidP="00592EAE">
            <w:pPr>
              <w:jc w:val="both"/>
              <w:rPr>
                <w:rFonts w:ascii="Arial" w:hAnsi="Arial" w:cs="Arial"/>
                <w:sz w:val="22"/>
                <w:szCs w:val="22"/>
              </w:rPr>
            </w:pPr>
            <w:r w:rsidRPr="007A4338">
              <w:rPr>
                <w:rFonts w:ascii="Arial" w:hAnsi="Arial" w:cs="Arial"/>
                <w:sz w:val="22"/>
                <w:szCs w:val="22"/>
              </w:rPr>
              <w:t>Mustafa Kemal’in Milli Mücadeledeki rol</w:t>
            </w:r>
            <w:r>
              <w:rPr>
                <w:rFonts w:ascii="Arial" w:hAnsi="Arial" w:cs="Arial"/>
                <w:sz w:val="22"/>
                <w:szCs w:val="22"/>
              </w:rPr>
              <w:t>ü</w:t>
            </w:r>
            <w:r w:rsidRPr="007A4338">
              <w:rPr>
                <w:rFonts w:ascii="Arial" w:hAnsi="Arial" w:cs="Arial"/>
                <w:sz w:val="22"/>
                <w:szCs w:val="22"/>
              </w:rPr>
              <w:t xml:space="preserve"> ve yeni kurulan</w:t>
            </w:r>
            <w:r>
              <w:rPr>
                <w:rFonts w:ascii="Arial" w:hAnsi="Arial" w:cs="Arial"/>
                <w:sz w:val="22"/>
                <w:szCs w:val="22"/>
              </w:rPr>
              <w:t xml:space="preserve"> Türk devletin İnşasındaki önemini </w:t>
            </w:r>
            <w:r w:rsidRPr="007A4338">
              <w:rPr>
                <w:rFonts w:ascii="Arial" w:hAnsi="Arial" w:cs="Arial"/>
                <w:sz w:val="22"/>
                <w:szCs w:val="22"/>
              </w:rPr>
              <w:t>kavra</w:t>
            </w:r>
            <w:r>
              <w:rPr>
                <w:rFonts w:ascii="Arial" w:hAnsi="Arial" w:cs="Arial"/>
                <w:sz w:val="22"/>
                <w:szCs w:val="22"/>
              </w:rPr>
              <w:t>mak</w:t>
            </w:r>
            <w:r w:rsidRPr="007A4338">
              <w:rPr>
                <w:rFonts w:ascii="Arial" w:hAnsi="Arial" w:cs="Arial"/>
                <w:sz w:val="22"/>
                <w:szCs w:val="22"/>
              </w:rPr>
              <w:t xml:space="preserve"> Mondros Antlaşması ve sonrasında başlayan işgaller süreci değerlendirip, yorumlayabilmek. </w:t>
            </w:r>
          </w:p>
          <w:p w:rsidR="00592EAE" w:rsidRPr="007A4338" w:rsidRDefault="00592EAE" w:rsidP="00706C21">
            <w:pPr>
              <w:jc w:val="both"/>
              <w:rPr>
                <w:rFonts w:ascii="Arial" w:hAnsi="Arial" w:cs="Arial"/>
                <w:sz w:val="22"/>
                <w:szCs w:val="22"/>
              </w:rPr>
            </w:pPr>
          </w:p>
        </w:tc>
      </w:tr>
      <w:tr w:rsidR="00B25D7E" w:rsidRPr="007A4338" w:rsidTr="00AE489D">
        <w:trPr>
          <w:trHeight w:val="2369"/>
        </w:trPr>
        <w:tc>
          <w:tcPr>
            <w:tcW w:w="1036" w:type="dxa"/>
            <w:shd w:val="clear" w:color="auto" w:fill="auto"/>
            <w:vAlign w:val="center"/>
          </w:tcPr>
          <w:p w:rsidR="00B25D7E" w:rsidRPr="007A4338" w:rsidRDefault="00592EAE" w:rsidP="00706C21">
            <w:pPr>
              <w:jc w:val="center"/>
              <w:rPr>
                <w:rFonts w:ascii="Arial" w:hAnsi="Arial" w:cs="Arial"/>
                <w:b/>
                <w:sz w:val="22"/>
                <w:szCs w:val="22"/>
              </w:rPr>
            </w:pPr>
            <w:r>
              <w:rPr>
                <w:rFonts w:ascii="Arial" w:hAnsi="Arial" w:cs="Arial"/>
                <w:b/>
                <w:sz w:val="22"/>
                <w:szCs w:val="22"/>
              </w:rPr>
              <w:t>9</w:t>
            </w:r>
          </w:p>
          <w:p w:rsidR="00B25D7E" w:rsidRPr="007A4338" w:rsidRDefault="00B25D7E" w:rsidP="00B4745D">
            <w:pPr>
              <w:jc w:val="center"/>
              <w:rPr>
                <w:rFonts w:ascii="Arial" w:hAnsi="Arial" w:cs="Arial"/>
                <w:b/>
                <w:sz w:val="22"/>
                <w:szCs w:val="22"/>
              </w:rPr>
            </w:pPr>
          </w:p>
        </w:tc>
        <w:tc>
          <w:tcPr>
            <w:tcW w:w="4674" w:type="dxa"/>
            <w:shd w:val="clear" w:color="auto" w:fill="auto"/>
            <w:vAlign w:val="center"/>
          </w:tcPr>
          <w:p w:rsidR="00B25D7E" w:rsidRPr="00265A24" w:rsidRDefault="00B25D7E" w:rsidP="00265A24">
            <w:pPr>
              <w:spacing w:after="160" w:line="256" w:lineRule="auto"/>
              <w:rPr>
                <w:rFonts w:ascii="Arial" w:eastAsia="Calibri" w:hAnsi="Arial" w:cs="Arial"/>
                <w:sz w:val="22"/>
                <w:szCs w:val="22"/>
                <w:lang w:eastAsia="en-US"/>
              </w:rPr>
            </w:pPr>
            <w:r w:rsidRPr="007A4338">
              <w:rPr>
                <w:rFonts w:ascii="Arial" w:eastAsia="Calibri" w:hAnsi="Arial" w:cs="Arial"/>
                <w:sz w:val="22"/>
                <w:szCs w:val="22"/>
                <w:lang w:eastAsia="en-US"/>
              </w:rPr>
              <w:t>Mütareke sonrası memleketin durumu ve İstanbul hükümetleri (Paris Barış konferansı, İzmir’in İşgali)</w:t>
            </w:r>
          </w:p>
          <w:p w:rsidR="00B25D7E" w:rsidRPr="00265A24" w:rsidRDefault="00B25D7E" w:rsidP="00731358">
            <w:pPr>
              <w:spacing w:after="160" w:line="256" w:lineRule="auto"/>
              <w:rPr>
                <w:rFonts w:ascii="Arial" w:eastAsia="Calibri" w:hAnsi="Arial" w:cs="Arial"/>
                <w:sz w:val="22"/>
                <w:szCs w:val="22"/>
                <w:lang w:eastAsia="en-US"/>
              </w:rPr>
            </w:pPr>
            <w:r w:rsidRPr="007A4338">
              <w:rPr>
                <w:rFonts w:ascii="Arial" w:eastAsia="Calibri" w:hAnsi="Arial" w:cs="Arial"/>
                <w:sz w:val="22"/>
                <w:szCs w:val="22"/>
                <w:lang w:eastAsia="en-US"/>
              </w:rPr>
              <w:t>Havza Genelgesi, Millî Mücadele’nin Yol Haritası: Amasya Tamimi, Erzurum ve Sivas Kongreleri</w:t>
            </w:r>
          </w:p>
        </w:tc>
        <w:tc>
          <w:tcPr>
            <w:tcW w:w="4190" w:type="dxa"/>
            <w:shd w:val="clear" w:color="auto" w:fill="auto"/>
            <w:vAlign w:val="center"/>
          </w:tcPr>
          <w:p w:rsidR="00B25D7E" w:rsidRPr="007A4338" w:rsidRDefault="00B25D7E" w:rsidP="00AE489D">
            <w:pPr>
              <w:jc w:val="both"/>
              <w:rPr>
                <w:rFonts w:ascii="Arial" w:hAnsi="Arial" w:cs="Arial"/>
                <w:sz w:val="22"/>
                <w:szCs w:val="22"/>
              </w:rPr>
            </w:pPr>
            <w:r w:rsidRPr="007A4338">
              <w:rPr>
                <w:rFonts w:ascii="Arial" w:hAnsi="Arial" w:cs="Arial"/>
                <w:bCs/>
                <w:sz w:val="22"/>
                <w:szCs w:val="22"/>
              </w:rPr>
              <w:t xml:space="preserve">Milli Mücadelenin gerekçesi, </w:t>
            </w:r>
            <w:r>
              <w:rPr>
                <w:rFonts w:ascii="Arial" w:hAnsi="Arial" w:cs="Arial"/>
                <w:bCs/>
                <w:sz w:val="22"/>
                <w:szCs w:val="22"/>
              </w:rPr>
              <w:t>amacı</w:t>
            </w:r>
            <w:r w:rsidRPr="007A4338">
              <w:rPr>
                <w:rFonts w:ascii="Arial" w:hAnsi="Arial" w:cs="Arial"/>
                <w:bCs/>
                <w:sz w:val="22"/>
                <w:szCs w:val="22"/>
              </w:rPr>
              <w:t xml:space="preserve"> ve aşamalarını</w:t>
            </w:r>
            <w:r>
              <w:rPr>
                <w:rFonts w:ascii="Arial" w:hAnsi="Arial" w:cs="Arial"/>
                <w:bCs/>
                <w:sz w:val="22"/>
                <w:szCs w:val="22"/>
              </w:rPr>
              <w:t xml:space="preserve"> kavramak</w:t>
            </w:r>
          </w:p>
        </w:tc>
      </w:tr>
      <w:tr w:rsidR="00714922" w:rsidRPr="007A4338" w:rsidTr="00D203E2">
        <w:trPr>
          <w:trHeight w:val="1669"/>
        </w:trPr>
        <w:tc>
          <w:tcPr>
            <w:tcW w:w="1036" w:type="dxa"/>
            <w:shd w:val="clear" w:color="auto" w:fill="auto"/>
            <w:vAlign w:val="center"/>
          </w:tcPr>
          <w:p w:rsidR="00714922" w:rsidRPr="007A4338" w:rsidRDefault="00592EAE" w:rsidP="00706C21">
            <w:pPr>
              <w:jc w:val="center"/>
              <w:rPr>
                <w:rFonts w:ascii="Arial" w:hAnsi="Arial" w:cs="Arial"/>
                <w:b/>
                <w:sz w:val="22"/>
                <w:szCs w:val="22"/>
              </w:rPr>
            </w:pPr>
            <w:r>
              <w:rPr>
                <w:rFonts w:ascii="Arial" w:hAnsi="Arial" w:cs="Arial"/>
                <w:b/>
                <w:sz w:val="22"/>
                <w:szCs w:val="22"/>
              </w:rPr>
              <w:t>10</w:t>
            </w:r>
          </w:p>
          <w:p w:rsidR="00714922" w:rsidRPr="007A4338" w:rsidRDefault="00714922" w:rsidP="005F1061">
            <w:pPr>
              <w:jc w:val="center"/>
              <w:rPr>
                <w:rFonts w:ascii="Arial" w:hAnsi="Arial" w:cs="Arial"/>
                <w:b/>
                <w:sz w:val="22"/>
                <w:szCs w:val="22"/>
              </w:rPr>
            </w:pPr>
          </w:p>
        </w:tc>
        <w:tc>
          <w:tcPr>
            <w:tcW w:w="4674" w:type="dxa"/>
            <w:shd w:val="clear" w:color="auto" w:fill="auto"/>
            <w:vAlign w:val="center"/>
          </w:tcPr>
          <w:p w:rsidR="00714922" w:rsidRPr="007A4338" w:rsidRDefault="00714922" w:rsidP="00706C21">
            <w:pPr>
              <w:spacing w:after="160" w:line="256" w:lineRule="auto"/>
              <w:rPr>
                <w:rFonts w:ascii="Arial" w:eastAsia="Calibri" w:hAnsi="Arial" w:cs="Arial"/>
                <w:sz w:val="22"/>
                <w:szCs w:val="22"/>
                <w:lang w:eastAsia="en-US"/>
              </w:rPr>
            </w:pPr>
            <w:r w:rsidRPr="007A4338">
              <w:rPr>
                <w:rFonts w:ascii="Arial" w:eastAsia="Calibri" w:hAnsi="Arial" w:cs="Arial"/>
                <w:sz w:val="22"/>
                <w:szCs w:val="22"/>
                <w:lang w:eastAsia="en-US"/>
              </w:rPr>
              <w:t>Diğer kongreler, Am</w:t>
            </w:r>
            <w:r>
              <w:rPr>
                <w:rFonts w:ascii="Arial" w:eastAsia="Calibri" w:hAnsi="Arial" w:cs="Arial"/>
                <w:sz w:val="22"/>
                <w:szCs w:val="22"/>
                <w:lang w:eastAsia="en-US"/>
              </w:rPr>
              <w:t>asya Görüşmeleri ve Protokolü, H</w:t>
            </w:r>
            <w:r w:rsidRPr="007A4338">
              <w:rPr>
                <w:rFonts w:ascii="Arial" w:eastAsia="Calibri" w:hAnsi="Arial" w:cs="Arial"/>
                <w:sz w:val="22"/>
                <w:szCs w:val="22"/>
                <w:lang w:eastAsia="en-US"/>
              </w:rPr>
              <w:t>eyet-i Temsiliye’nin Ankara’ya Gelişi</w:t>
            </w:r>
          </w:p>
          <w:p w:rsidR="00714922" w:rsidRPr="007A4338" w:rsidRDefault="00714922" w:rsidP="00C33CDE">
            <w:pPr>
              <w:spacing w:after="160" w:line="256" w:lineRule="auto"/>
              <w:rPr>
                <w:rFonts w:ascii="Arial" w:eastAsia="Calibri" w:hAnsi="Arial" w:cs="Arial"/>
                <w:sz w:val="22"/>
                <w:szCs w:val="22"/>
                <w:lang w:eastAsia="en-US"/>
              </w:rPr>
            </w:pPr>
            <w:r w:rsidRPr="007A4338">
              <w:rPr>
                <w:rFonts w:ascii="Arial" w:eastAsia="Calibri" w:hAnsi="Arial" w:cs="Arial"/>
                <w:sz w:val="22"/>
                <w:szCs w:val="22"/>
                <w:lang w:eastAsia="en-US"/>
              </w:rPr>
              <w:t>Son Osmanlı Parlamento’nun Faaliyetleri ve Misak-i Milli</w:t>
            </w:r>
          </w:p>
        </w:tc>
        <w:tc>
          <w:tcPr>
            <w:tcW w:w="4190" w:type="dxa"/>
            <w:shd w:val="clear" w:color="auto" w:fill="auto"/>
            <w:vAlign w:val="center"/>
          </w:tcPr>
          <w:p w:rsidR="00714922" w:rsidRPr="007A4338" w:rsidRDefault="00714922" w:rsidP="00265A24">
            <w:pPr>
              <w:jc w:val="both"/>
              <w:rPr>
                <w:rFonts w:ascii="Arial" w:hAnsi="Arial" w:cs="Arial"/>
                <w:sz w:val="22"/>
                <w:szCs w:val="22"/>
              </w:rPr>
            </w:pPr>
            <w:r>
              <w:rPr>
                <w:rFonts w:ascii="Arial" w:hAnsi="Arial" w:cs="Arial"/>
                <w:sz w:val="22"/>
                <w:szCs w:val="22"/>
              </w:rPr>
              <w:t>Milli Mücadele sürecinin gelişme</w:t>
            </w:r>
            <w:r w:rsidRPr="007A4338">
              <w:rPr>
                <w:rFonts w:ascii="Arial" w:hAnsi="Arial" w:cs="Arial"/>
                <w:sz w:val="22"/>
                <w:szCs w:val="22"/>
              </w:rPr>
              <w:t xml:space="preserve"> aşama</w:t>
            </w:r>
            <w:r>
              <w:rPr>
                <w:rFonts w:ascii="Arial" w:hAnsi="Arial" w:cs="Arial"/>
                <w:sz w:val="22"/>
                <w:szCs w:val="22"/>
              </w:rPr>
              <w:t>larını bilmek ve</w:t>
            </w:r>
            <w:r w:rsidRPr="007A4338">
              <w:rPr>
                <w:rFonts w:ascii="Arial" w:hAnsi="Arial" w:cs="Arial"/>
                <w:sz w:val="22"/>
                <w:szCs w:val="22"/>
              </w:rPr>
              <w:t xml:space="preserve"> bütünlük içerisinde değerlen</w:t>
            </w:r>
            <w:r>
              <w:rPr>
                <w:rFonts w:ascii="Arial" w:hAnsi="Arial" w:cs="Arial"/>
                <w:sz w:val="22"/>
                <w:szCs w:val="22"/>
              </w:rPr>
              <w:t>dirme</w:t>
            </w:r>
            <w:r w:rsidRPr="007A4338">
              <w:rPr>
                <w:rFonts w:ascii="Arial" w:hAnsi="Arial" w:cs="Arial"/>
                <w:sz w:val="22"/>
                <w:szCs w:val="22"/>
              </w:rPr>
              <w:t>k</w:t>
            </w:r>
          </w:p>
          <w:p w:rsidR="00714922" w:rsidRPr="007A4338" w:rsidRDefault="00714922" w:rsidP="00D203E2">
            <w:pPr>
              <w:jc w:val="both"/>
              <w:rPr>
                <w:rFonts w:ascii="Arial" w:hAnsi="Arial" w:cs="Arial"/>
                <w:sz w:val="22"/>
                <w:szCs w:val="22"/>
              </w:rPr>
            </w:pPr>
            <w:r w:rsidRPr="007A4338">
              <w:rPr>
                <w:rFonts w:ascii="Arial" w:hAnsi="Arial" w:cs="Arial"/>
                <w:sz w:val="22"/>
                <w:szCs w:val="22"/>
              </w:rPr>
              <w:t xml:space="preserve">Misak-i Millî’nin </w:t>
            </w:r>
            <w:r>
              <w:rPr>
                <w:rFonts w:ascii="Arial" w:hAnsi="Arial" w:cs="Arial"/>
                <w:sz w:val="22"/>
                <w:szCs w:val="22"/>
              </w:rPr>
              <w:t xml:space="preserve">Türk inkılabı açısından </w:t>
            </w:r>
            <w:r w:rsidRPr="007A4338">
              <w:rPr>
                <w:rFonts w:ascii="Arial" w:hAnsi="Arial" w:cs="Arial"/>
                <w:sz w:val="22"/>
                <w:szCs w:val="22"/>
              </w:rPr>
              <w:t>önemi</w:t>
            </w:r>
            <w:r>
              <w:rPr>
                <w:rFonts w:ascii="Arial" w:hAnsi="Arial" w:cs="Arial"/>
                <w:sz w:val="22"/>
                <w:szCs w:val="22"/>
              </w:rPr>
              <w:t>ni kavramak</w:t>
            </w:r>
          </w:p>
        </w:tc>
      </w:tr>
      <w:tr w:rsidR="00706C21" w:rsidRPr="007A4338" w:rsidTr="00A133E0">
        <w:trPr>
          <w:trHeight w:val="397"/>
        </w:trPr>
        <w:tc>
          <w:tcPr>
            <w:tcW w:w="1036" w:type="dxa"/>
            <w:shd w:val="clear" w:color="auto" w:fill="auto"/>
            <w:vAlign w:val="center"/>
          </w:tcPr>
          <w:p w:rsidR="00706C21" w:rsidRPr="007A4338" w:rsidRDefault="00592EAE" w:rsidP="00706C21">
            <w:pPr>
              <w:jc w:val="center"/>
              <w:rPr>
                <w:rFonts w:ascii="Arial" w:hAnsi="Arial" w:cs="Arial"/>
                <w:b/>
                <w:sz w:val="22"/>
                <w:szCs w:val="22"/>
              </w:rPr>
            </w:pPr>
            <w:r>
              <w:rPr>
                <w:rFonts w:ascii="Arial" w:hAnsi="Arial" w:cs="Arial"/>
                <w:b/>
                <w:sz w:val="22"/>
                <w:szCs w:val="22"/>
              </w:rPr>
              <w:t>11</w:t>
            </w:r>
          </w:p>
        </w:tc>
        <w:tc>
          <w:tcPr>
            <w:tcW w:w="4674" w:type="dxa"/>
            <w:shd w:val="clear" w:color="auto" w:fill="auto"/>
            <w:vAlign w:val="center"/>
          </w:tcPr>
          <w:p w:rsidR="00706C21" w:rsidRPr="007A4338" w:rsidRDefault="00706C21" w:rsidP="00706C21">
            <w:pPr>
              <w:spacing w:after="160" w:line="256" w:lineRule="auto"/>
              <w:rPr>
                <w:rFonts w:ascii="Arial" w:eastAsia="Calibri" w:hAnsi="Arial" w:cs="Arial"/>
                <w:sz w:val="22"/>
                <w:szCs w:val="22"/>
                <w:lang w:eastAsia="en-US"/>
              </w:rPr>
            </w:pPr>
            <w:r w:rsidRPr="007A4338">
              <w:rPr>
                <w:rFonts w:ascii="Arial" w:eastAsia="Calibri" w:hAnsi="Arial" w:cs="Arial"/>
                <w:sz w:val="22"/>
                <w:szCs w:val="22"/>
                <w:lang w:eastAsia="en-US"/>
              </w:rPr>
              <w:t>İstanbul’un İşgali, Millî Mücadele Dönemi Basın</w:t>
            </w:r>
          </w:p>
          <w:p w:rsidR="00706C21" w:rsidRPr="007A4338" w:rsidRDefault="00706C21" w:rsidP="00706C21">
            <w:pPr>
              <w:jc w:val="both"/>
              <w:rPr>
                <w:rFonts w:ascii="Arial" w:eastAsia="Calibri" w:hAnsi="Arial" w:cs="Arial"/>
                <w:sz w:val="22"/>
                <w:szCs w:val="22"/>
                <w:lang w:eastAsia="en-US"/>
              </w:rPr>
            </w:pPr>
          </w:p>
        </w:tc>
        <w:tc>
          <w:tcPr>
            <w:tcW w:w="4190" w:type="dxa"/>
            <w:shd w:val="clear" w:color="auto" w:fill="auto"/>
            <w:vAlign w:val="center"/>
          </w:tcPr>
          <w:p w:rsidR="00706C21" w:rsidRPr="007A4338" w:rsidRDefault="003E54E6" w:rsidP="003E54E6">
            <w:pPr>
              <w:jc w:val="both"/>
              <w:rPr>
                <w:rFonts w:ascii="Arial" w:hAnsi="Arial" w:cs="Arial"/>
                <w:bCs/>
                <w:sz w:val="22"/>
                <w:szCs w:val="22"/>
              </w:rPr>
            </w:pPr>
            <w:r>
              <w:rPr>
                <w:rFonts w:ascii="Arial" w:hAnsi="Arial" w:cs="Arial"/>
                <w:bCs/>
                <w:sz w:val="22"/>
                <w:szCs w:val="22"/>
              </w:rPr>
              <w:t>İstanbul’un resmen İşgali ve sonuçlarını bilmek</w:t>
            </w:r>
            <w:r w:rsidR="00706C21" w:rsidRPr="007A4338">
              <w:rPr>
                <w:rFonts w:ascii="Arial" w:hAnsi="Arial" w:cs="Arial"/>
                <w:bCs/>
                <w:sz w:val="22"/>
                <w:szCs w:val="22"/>
              </w:rPr>
              <w:t>, Milli</w:t>
            </w:r>
            <w:r>
              <w:rPr>
                <w:rFonts w:ascii="Arial" w:hAnsi="Arial" w:cs="Arial"/>
                <w:bCs/>
                <w:sz w:val="22"/>
                <w:szCs w:val="22"/>
              </w:rPr>
              <w:t xml:space="preserve"> mücadele döneminde</w:t>
            </w:r>
            <w:r w:rsidR="00706C21" w:rsidRPr="007A4338">
              <w:rPr>
                <w:rFonts w:ascii="Arial" w:hAnsi="Arial" w:cs="Arial"/>
                <w:bCs/>
                <w:sz w:val="22"/>
                <w:szCs w:val="22"/>
              </w:rPr>
              <w:t xml:space="preserve"> </w:t>
            </w:r>
            <w:r w:rsidRPr="007A4338">
              <w:rPr>
                <w:rFonts w:ascii="Arial" w:hAnsi="Arial" w:cs="Arial"/>
                <w:bCs/>
                <w:sz w:val="22"/>
                <w:szCs w:val="22"/>
              </w:rPr>
              <w:t xml:space="preserve">basının </w:t>
            </w:r>
            <w:r>
              <w:rPr>
                <w:rFonts w:ascii="Arial" w:hAnsi="Arial" w:cs="Arial"/>
                <w:bCs/>
                <w:sz w:val="22"/>
                <w:szCs w:val="22"/>
              </w:rPr>
              <w:t>rolünü</w:t>
            </w:r>
            <w:r w:rsidR="00706C21" w:rsidRPr="007A4338">
              <w:rPr>
                <w:rFonts w:ascii="Arial" w:hAnsi="Arial" w:cs="Arial"/>
                <w:bCs/>
                <w:sz w:val="22"/>
                <w:szCs w:val="22"/>
              </w:rPr>
              <w:t xml:space="preserve"> kavrayabilmek</w:t>
            </w:r>
          </w:p>
        </w:tc>
      </w:tr>
      <w:tr w:rsidR="00706C21" w:rsidRPr="007A4338" w:rsidTr="00A133E0">
        <w:trPr>
          <w:trHeight w:val="397"/>
        </w:trPr>
        <w:tc>
          <w:tcPr>
            <w:tcW w:w="1036" w:type="dxa"/>
            <w:shd w:val="clear" w:color="auto" w:fill="auto"/>
            <w:vAlign w:val="center"/>
          </w:tcPr>
          <w:p w:rsidR="00706C21" w:rsidRPr="007A4338" w:rsidRDefault="00592EAE" w:rsidP="00706C21">
            <w:pPr>
              <w:jc w:val="center"/>
              <w:rPr>
                <w:rFonts w:ascii="Arial" w:hAnsi="Arial" w:cs="Arial"/>
                <w:b/>
                <w:sz w:val="22"/>
                <w:szCs w:val="22"/>
              </w:rPr>
            </w:pPr>
            <w:r>
              <w:rPr>
                <w:rFonts w:ascii="Arial" w:hAnsi="Arial" w:cs="Arial"/>
                <w:b/>
                <w:sz w:val="22"/>
                <w:szCs w:val="22"/>
              </w:rPr>
              <w:t>12</w:t>
            </w:r>
          </w:p>
        </w:tc>
        <w:tc>
          <w:tcPr>
            <w:tcW w:w="4674" w:type="dxa"/>
            <w:shd w:val="clear" w:color="auto" w:fill="auto"/>
            <w:vAlign w:val="center"/>
          </w:tcPr>
          <w:p w:rsidR="00706C21" w:rsidRPr="007A4338" w:rsidRDefault="00706C21" w:rsidP="00706C21">
            <w:pPr>
              <w:spacing w:after="160" w:line="256" w:lineRule="auto"/>
              <w:rPr>
                <w:rFonts w:ascii="Arial" w:eastAsia="Calibri" w:hAnsi="Arial" w:cs="Arial"/>
                <w:sz w:val="22"/>
                <w:szCs w:val="22"/>
                <w:lang w:eastAsia="en-US"/>
              </w:rPr>
            </w:pPr>
            <w:r w:rsidRPr="007A4338">
              <w:rPr>
                <w:rFonts w:ascii="Arial" w:eastAsia="Calibri" w:hAnsi="Arial" w:cs="Arial"/>
                <w:sz w:val="22"/>
                <w:szCs w:val="22"/>
                <w:lang w:eastAsia="en-US"/>
              </w:rPr>
              <w:t>Millî Mücadelenin Mali Kaynakları</w:t>
            </w:r>
          </w:p>
          <w:p w:rsidR="00706C21" w:rsidRPr="007A4338" w:rsidRDefault="00706C21" w:rsidP="00706C21">
            <w:pPr>
              <w:jc w:val="both"/>
              <w:rPr>
                <w:rFonts w:ascii="Arial" w:eastAsia="Calibri" w:hAnsi="Arial" w:cs="Arial"/>
                <w:sz w:val="22"/>
                <w:szCs w:val="22"/>
                <w:lang w:eastAsia="en-US"/>
              </w:rPr>
            </w:pPr>
          </w:p>
        </w:tc>
        <w:tc>
          <w:tcPr>
            <w:tcW w:w="4190" w:type="dxa"/>
            <w:shd w:val="clear" w:color="auto" w:fill="auto"/>
            <w:vAlign w:val="center"/>
          </w:tcPr>
          <w:p w:rsidR="00706C21" w:rsidRPr="007A4338" w:rsidRDefault="00706C21" w:rsidP="003E54E6">
            <w:pPr>
              <w:jc w:val="both"/>
              <w:rPr>
                <w:rFonts w:ascii="Arial" w:eastAsia="Calibri" w:hAnsi="Arial" w:cs="Arial"/>
                <w:sz w:val="22"/>
                <w:szCs w:val="22"/>
                <w:lang w:eastAsia="en-US"/>
              </w:rPr>
            </w:pPr>
            <w:r w:rsidRPr="007A4338">
              <w:rPr>
                <w:rFonts w:ascii="Arial" w:eastAsia="Calibri" w:hAnsi="Arial" w:cs="Arial"/>
                <w:sz w:val="22"/>
                <w:szCs w:val="22"/>
                <w:lang w:eastAsia="en-US"/>
              </w:rPr>
              <w:t xml:space="preserve">Milli Mücadelenin ne tür zor şartlar ve imkânsızlıklar içerisinde gerçekleştiğini öğrenerek, Türk milletinin </w:t>
            </w:r>
            <w:r w:rsidR="003E54E6">
              <w:rPr>
                <w:rFonts w:ascii="Arial" w:eastAsia="Calibri" w:hAnsi="Arial" w:cs="Arial"/>
                <w:sz w:val="22"/>
                <w:szCs w:val="22"/>
                <w:lang w:eastAsia="en-US"/>
              </w:rPr>
              <w:t>b</w:t>
            </w:r>
            <w:r w:rsidRPr="007A4338">
              <w:rPr>
                <w:rFonts w:ascii="Arial" w:eastAsia="Calibri" w:hAnsi="Arial" w:cs="Arial"/>
                <w:sz w:val="22"/>
                <w:szCs w:val="22"/>
                <w:lang w:eastAsia="en-US"/>
              </w:rPr>
              <w:t xml:space="preserve">ağımsızlık yolundaki fedakârlıklarını </w:t>
            </w:r>
            <w:r w:rsidR="003E54E6">
              <w:rPr>
                <w:rFonts w:ascii="Arial" w:eastAsia="Calibri" w:hAnsi="Arial" w:cs="Arial"/>
                <w:sz w:val="22"/>
                <w:szCs w:val="22"/>
                <w:lang w:eastAsia="en-US"/>
              </w:rPr>
              <w:t>kavramak</w:t>
            </w:r>
          </w:p>
        </w:tc>
      </w:tr>
      <w:tr w:rsidR="00592EAE" w:rsidRPr="007A4338" w:rsidTr="00C768DB">
        <w:trPr>
          <w:trHeight w:val="397"/>
        </w:trPr>
        <w:tc>
          <w:tcPr>
            <w:tcW w:w="9900" w:type="dxa"/>
            <w:gridSpan w:val="3"/>
            <w:tcBorders>
              <w:bottom w:val="single" w:sz="4" w:space="0" w:color="auto"/>
            </w:tcBorders>
            <w:shd w:val="clear" w:color="auto" w:fill="auto"/>
            <w:vAlign w:val="center"/>
          </w:tcPr>
          <w:p w:rsidR="00592EAE" w:rsidRPr="007A4338" w:rsidRDefault="00592EAE" w:rsidP="00706C21">
            <w:pPr>
              <w:jc w:val="center"/>
              <w:rPr>
                <w:rFonts w:ascii="Arial" w:hAnsi="Arial" w:cs="Arial"/>
                <w:b/>
                <w:sz w:val="22"/>
                <w:szCs w:val="22"/>
              </w:rPr>
            </w:pPr>
          </w:p>
          <w:p w:rsidR="00592EAE" w:rsidRPr="007A4338" w:rsidRDefault="00592EAE" w:rsidP="00592EAE">
            <w:pPr>
              <w:widowControl w:val="0"/>
              <w:tabs>
                <w:tab w:val="left" w:pos="432"/>
                <w:tab w:val="left" w:pos="576"/>
                <w:tab w:val="left" w:pos="864"/>
                <w:tab w:val="left" w:pos="1152"/>
                <w:tab w:val="left" w:pos="1296"/>
                <w:tab w:val="left" w:pos="1872"/>
                <w:tab w:val="left" w:pos="2016"/>
                <w:tab w:val="left" w:pos="3312"/>
                <w:tab w:val="left" w:pos="3600"/>
                <w:tab w:val="left" w:pos="3744"/>
                <w:tab w:val="left" w:pos="4032"/>
                <w:tab w:val="left" w:pos="4608"/>
              </w:tabs>
              <w:jc w:val="center"/>
              <w:rPr>
                <w:rFonts w:ascii="Arial" w:hAnsi="Arial" w:cs="Arial"/>
                <w:b/>
                <w:snapToGrid w:val="0"/>
                <w:sz w:val="22"/>
                <w:szCs w:val="22"/>
              </w:rPr>
            </w:pPr>
            <w:r w:rsidRPr="007A4338">
              <w:rPr>
                <w:rFonts w:ascii="Arial" w:hAnsi="Arial" w:cs="Arial"/>
                <w:b/>
                <w:snapToGrid w:val="0"/>
                <w:sz w:val="22"/>
                <w:szCs w:val="22"/>
              </w:rPr>
              <w:t>FİNAL SINAVI</w:t>
            </w:r>
          </w:p>
        </w:tc>
      </w:tr>
    </w:tbl>
    <w:p w:rsidR="0063493E" w:rsidRDefault="0063493E" w:rsidP="00706C21">
      <w:pPr>
        <w:rPr>
          <w:rFonts w:ascii="Arial" w:hAnsi="Arial" w:cs="Arial"/>
          <w:sz w:val="22"/>
          <w:szCs w:val="22"/>
        </w:rPr>
      </w:pPr>
    </w:p>
    <w:p w:rsidR="003E54E6" w:rsidRDefault="003E54E6" w:rsidP="00706C21">
      <w:pPr>
        <w:rPr>
          <w:rFonts w:ascii="Arial" w:hAnsi="Arial" w:cs="Arial"/>
          <w:sz w:val="22"/>
          <w:szCs w:val="22"/>
        </w:rPr>
      </w:pPr>
    </w:p>
    <w:p w:rsidR="0063493E" w:rsidRDefault="0063493E" w:rsidP="00706C21">
      <w:pPr>
        <w:rPr>
          <w:rFonts w:ascii="Arial" w:hAnsi="Arial" w:cs="Arial"/>
          <w:sz w:val="22"/>
          <w:szCs w:val="22"/>
        </w:rPr>
      </w:pPr>
    </w:p>
    <w:p w:rsidR="0063493E" w:rsidRPr="007A4338" w:rsidRDefault="0063493E" w:rsidP="00706C21">
      <w:pPr>
        <w:rPr>
          <w:rFonts w:ascii="Arial" w:hAnsi="Arial" w:cs="Arial"/>
          <w:sz w:val="22"/>
          <w:szCs w:val="22"/>
        </w:rPr>
      </w:pPr>
    </w:p>
    <w:tbl>
      <w:tblPr>
        <w:tblpPr w:leftFromText="141" w:rightFromText="141" w:vertAnchor="text" w:horzAnchor="margin" w:tblpY="4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4026"/>
        <w:gridCol w:w="1260"/>
        <w:gridCol w:w="1260"/>
        <w:gridCol w:w="1260"/>
      </w:tblGrid>
      <w:tr w:rsidR="00706C21" w:rsidRPr="007A4338" w:rsidTr="00AD7017">
        <w:trPr>
          <w:trHeight w:val="462"/>
        </w:trPr>
        <w:tc>
          <w:tcPr>
            <w:tcW w:w="9900" w:type="dxa"/>
            <w:gridSpan w:val="5"/>
            <w:tcBorders>
              <w:top w:val="single" w:sz="4" w:space="0" w:color="auto"/>
            </w:tcBorders>
            <w:shd w:val="clear" w:color="auto" w:fill="auto"/>
            <w:vAlign w:val="center"/>
          </w:tcPr>
          <w:p w:rsidR="00706C21" w:rsidRPr="007A4338" w:rsidRDefault="00706C21" w:rsidP="00706C21">
            <w:pPr>
              <w:jc w:val="center"/>
              <w:rPr>
                <w:rFonts w:ascii="Arial" w:hAnsi="Arial" w:cs="Arial"/>
                <w:b/>
                <w:sz w:val="22"/>
                <w:szCs w:val="22"/>
              </w:rPr>
            </w:pPr>
            <w:r w:rsidRPr="007A4338">
              <w:rPr>
                <w:rFonts w:ascii="Arial" w:hAnsi="Arial" w:cs="Arial"/>
                <w:b/>
                <w:sz w:val="22"/>
                <w:szCs w:val="22"/>
              </w:rPr>
              <w:t>AKTS KREDİSİ / İŞ YÜKÜ TABLOSU</w:t>
            </w:r>
          </w:p>
        </w:tc>
      </w:tr>
      <w:tr w:rsidR="00706C21" w:rsidRPr="007A4338" w:rsidTr="00AD7017">
        <w:trPr>
          <w:trHeight w:val="808"/>
        </w:trPr>
        <w:tc>
          <w:tcPr>
            <w:tcW w:w="6120" w:type="dxa"/>
            <w:gridSpan w:val="2"/>
            <w:shd w:val="clear" w:color="auto" w:fill="auto"/>
            <w:vAlign w:val="center"/>
          </w:tcPr>
          <w:p w:rsidR="00706C21" w:rsidRPr="007A4338" w:rsidRDefault="00706C21" w:rsidP="00706C21">
            <w:pPr>
              <w:jc w:val="center"/>
              <w:rPr>
                <w:rFonts w:ascii="Arial" w:hAnsi="Arial" w:cs="Arial"/>
                <w:b/>
                <w:sz w:val="22"/>
                <w:szCs w:val="22"/>
              </w:rPr>
            </w:pPr>
            <w:r w:rsidRPr="007A4338">
              <w:rPr>
                <w:rFonts w:ascii="Arial" w:hAnsi="Arial" w:cs="Arial"/>
                <w:b/>
                <w:sz w:val="22"/>
                <w:szCs w:val="22"/>
              </w:rPr>
              <w:t>FAALİYETLER</w:t>
            </w:r>
          </w:p>
        </w:tc>
        <w:tc>
          <w:tcPr>
            <w:tcW w:w="1260" w:type="dxa"/>
            <w:shd w:val="clear" w:color="auto" w:fill="auto"/>
            <w:vAlign w:val="center"/>
          </w:tcPr>
          <w:p w:rsidR="00706C21" w:rsidRPr="007A4338" w:rsidRDefault="00706C21" w:rsidP="00706C21">
            <w:pPr>
              <w:jc w:val="center"/>
              <w:rPr>
                <w:rFonts w:ascii="Arial" w:hAnsi="Arial" w:cs="Arial"/>
                <w:b/>
                <w:sz w:val="22"/>
                <w:szCs w:val="22"/>
              </w:rPr>
            </w:pPr>
            <w:r w:rsidRPr="007A4338">
              <w:rPr>
                <w:rFonts w:ascii="Arial" w:hAnsi="Arial" w:cs="Arial"/>
                <w:b/>
                <w:sz w:val="22"/>
                <w:szCs w:val="22"/>
              </w:rPr>
              <w:t>SAYI</w:t>
            </w:r>
          </w:p>
        </w:tc>
        <w:tc>
          <w:tcPr>
            <w:tcW w:w="1260" w:type="dxa"/>
            <w:shd w:val="clear" w:color="auto" w:fill="auto"/>
            <w:vAlign w:val="center"/>
          </w:tcPr>
          <w:p w:rsidR="00706C21" w:rsidRPr="007A4338" w:rsidRDefault="00706C21" w:rsidP="00706C21">
            <w:pPr>
              <w:jc w:val="center"/>
              <w:rPr>
                <w:rFonts w:ascii="Arial" w:hAnsi="Arial" w:cs="Arial"/>
                <w:b/>
                <w:sz w:val="22"/>
                <w:szCs w:val="22"/>
              </w:rPr>
            </w:pPr>
            <w:r w:rsidRPr="007A4338">
              <w:rPr>
                <w:rFonts w:ascii="Arial" w:hAnsi="Arial" w:cs="Arial"/>
                <w:b/>
                <w:sz w:val="22"/>
                <w:szCs w:val="22"/>
              </w:rPr>
              <w:t>SÜRE</w:t>
            </w:r>
          </w:p>
          <w:p w:rsidR="00706C21" w:rsidRPr="007A4338" w:rsidRDefault="00706C21" w:rsidP="00706C21">
            <w:pPr>
              <w:jc w:val="center"/>
              <w:rPr>
                <w:rFonts w:ascii="Arial" w:hAnsi="Arial" w:cs="Arial"/>
                <w:b/>
                <w:sz w:val="22"/>
                <w:szCs w:val="22"/>
              </w:rPr>
            </w:pPr>
            <w:r w:rsidRPr="007A4338">
              <w:rPr>
                <w:rFonts w:ascii="Arial" w:hAnsi="Arial" w:cs="Arial"/>
                <w:b/>
                <w:sz w:val="22"/>
                <w:szCs w:val="22"/>
              </w:rPr>
              <w:t>(Saat)</w:t>
            </w:r>
          </w:p>
        </w:tc>
        <w:tc>
          <w:tcPr>
            <w:tcW w:w="1260" w:type="dxa"/>
            <w:shd w:val="clear" w:color="auto" w:fill="auto"/>
            <w:vAlign w:val="center"/>
          </w:tcPr>
          <w:p w:rsidR="00706C21" w:rsidRPr="007A4338" w:rsidRDefault="00706C21" w:rsidP="00706C21">
            <w:pPr>
              <w:jc w:val="center"/>
              <w:rPr>
                <w:rFonts w:ascii="Arial" w:hAnsi="Arial" w:cs="Arial"/>
                <w:b/>
                <w:sz w:val="22"/>
                <w:szCs w:val="22"/>
              </w:rPr>
            </w:pPr>
            <w:r w:rsidRPr="007A4338">
              <w:rPr>
                <w:rFonts w:ascii="Arial" w:hAnsi="Arial" w:cs="Arial"/>
                <w:b/>
                <w:sz w:val="22"/>
                <w:szCs w:val="22"/>
              </w:rPr>
              <w:t>TOPLAM İŞ YÜKÜ</w:t>
            </w:r>
          </w:p>
          <w:p w:rsidR="00706C21" w:rsidRPr="007A4338" w:rsidRDefault="00706C21" w:rsidP="00706C21">
            <w:pPr>
              <w:jc w:val="center"/>
              <w:rPr>
                <w:rFonts w:ascii="Arial" w:hAnsi="Arial" w:cs="Arial"/>
                <w:b/>
                <w:sz w:val="22"/>
                <w:szCs w:val="22"/>
              </w:rPr>
            </w:pPr>
            <w:r w:rsidRPr="007A4338">
              <w:rPr>
                <w:rFonts w:ascii="Arial" w:hAnsi="Arial" w:cs="Arial"/>
                <w:b/>
                <w:sz w:val="22"/>
                <w:szCs w:val="22"/>
              </w:rPr>
              <w:t>(Saat)</w:t>
            </w:r>
          </w:p>
        </w:tc>
      </w:tr>
      <w:tr w:rsidR="00706C21" w:rsidRPr="003A23F1" w:rsidTr="00AD7017">
        <w:trPr>
          <w:trHeight w:val="397"/>
        </w:trPr>
        <w:tc>
          <w:tcPr>
            <w:tcW w:w="2094" w:type="dxa"/>
            <w:vMerge w:val="restart"/>
            <w:shd w:val="clear" w:color="auto" w:fill="auto"/>
            <w:vAlign w:val="center"/>
          </w:tcPr>
          <w:p w:rsidR="00706C21" w:rsidRPr="007A4338" w:rsidRDefault="00706C21" w:rsidP="00706C21">
            <w:pPr>
              <w:rPr>
                <w:rFonts w:ascii="Arial" w:hAnsi="Arial" w:cs="Arial"/>
                <w:sz w:val="22"/>
                <w:szCs w:val="22"/>
              </w:rPr>
            </w:pPr>
            <w:r w:rsidRPr="007A4338">
              <w:rPr>
                <w:rFonts w:ascii="Arial" w:hAnsi="Arial" w:cs="Arial"/>
                <w:sz w:val="22"/>
                <w:szCs w:val="22"/>
              </w:rPr>
              <w:t>Teorik Ders</w:t>
            </w:r>
          </w:p>
        </w:tc>
        <w:tc>
          <w:tcPr>
            <w:tcW w:w="4026" w:type="dxa"/>
            <w:shd w:val="clear" w:color="auto" w:fill="auto"/>
            <w:vAlign w:val="center"/>
          </w:tcPr>
          <w:p w:rsidR="00706C21" w:rsidRPr="007A4338" w:rsidRDefault="00706C21" w:rsidP="00706C21">
            <w:pPr>
              <w:rPr>
                <w:rFonts w:ascii="Arial" w:hAnsi="Arial" w:cs="Arial"/>
                <w:sz w:val="22"/>
                <w:szCs w:val="22"/>
              </w:rPr>
            </w:pPr>
            <w:r w:rsidRPr="007A4338">
              <w:rPr>
                <w:rFonts w:ascii="Arial" w:hAnsi="Arial" w:cs="Arial"/>
                <w:sz w:val="22"/>
                <w:szCs w:val="22"/>
              </w:rPr>
              <w:t>Teorik Anlatım</w:t>
            </w:r>
          </w:p>
        </w:tc>
        <w:tc>
          <w:tcPr>
            <w:tcW w:w="1260" w:type="dxa"/>
            <w:shd w:val="clear" w:color="auto" w:fill="auto"/>
            <w:vAlign w:val="center"/>
          </w:tcPr>
          <w:p w:rsidR="00706C21" w:rsidRPr="003A23F1" w:rsidRDefault="004910D2" w:rsidP="00706C21">
            <w:pPr>
              <w:jc w:val="center"/>
              <w:rPr>
                <w:rFonts w:ascii="Arial" w:hAnsi="Arial" w:cs="Arial"/>
                <w:sz w:val="22"/>
                <w:szCs w:val="22"/>
              </w:rPr>
            </w:pPr>
            <w:r>
              <w:rPr>
                <w:rFonts w:ascii="Arial" w:hAnsi="Arial" w:cs="Arial"/>
                <w:sz w:val="22"/>
                <w:szCs w:val="22"/>
              </w:rPr>
              <w:t>12</w:t>
            </w:r>
          </w:p>
        </w:tc>
        <w:tc>
          <w:tcPr>
            <w:tcW w:w="1260" w:type="dxa"/>
            <w:shd w:val="clear" w:color="auto" w:fill="auto"/>
            <w:vAlign w:val="center"/>
          </w:tcPr>
          <w:p w:rsidR="00706C21" w:rsidRPr="003A23F1" w:rsidRDefault="00706C21" w:rsidP="00706C21">
            <w:pPr>
              <w:jc w:val="center"/>
              <w:rPr>
                <w:rFonts w:ascii="Arial" w:hAnsi="Arial" w:cs="Arial"/>
                <w:sz w:val="22"/>
                <w:szCs w:val="22"/>
              </w:rPr>
            </w:pPr>
            <w:r w:rsidRPr="003A23F1">
              <w:rPr>
                <w:rFonts w:ascii="Arial" w:hAnsi="Arial" w:cs="Arial"/>
                <w:sz w:val="22"/>
                <w:szCs w:val="22"/>
              </w:rPr>
              <w:t>2</w:t>
            </w:r>
          </w:p>
        </w:tc>
        <w:tc>
          <w:tcPr>
            <w:tcW w:w="1260" w:type="dxa"/>
            <w:shd w:val="clear" w:color="auto" w:fill="auto"/>
            <w:vAlign w:val="center"/>
          </w:tcPr>
          <w:p w:rsidR="00706C21" w:rsidRPr="003A23F1" w:rsidRDefault="00706C21" w:rsidP="004910D2">
            <w:pPr>
              <w:jc w:val="center"/>
              <w:rPr>
                <w:rFonts w:ascii="Arial" w:hAnsi="Arial" w:cs="Arial"/>
                <w:sz w:val="22"/>
                <w:szCs w:val="22"/>
              </w:rPr>
            </w:pPr>
            <w:r w:rsidRPr="003A23F1">
              <w:rPr>
                <w:rFonts w:ascii="Arial" w:hAnsi="Arial" w:cs="Arial"/>
                <w:sz w:val="22"/>
                <w:szCs w:val="22"/>
              </w:rPr>
              <w:t>2</w:t>
            </w:r>
            <w:r w:rsidR="004910D2">
              <w:rPr>
                <w:rFonts w:ascii="Arial" w:hAnsi="Arial" w:cs="Arial"/>
                <w:sz w:val="22"/>
                <w:szCs w:val="22"/>
              </w:rPr>
              <w:t>4</w:t>
            </w:r>
          </w:p>
        </w:tc>
      </w:tr>
      <w:tr w:rsidR="00706C21" w:rsidRPr="003A23F1" w:rsidTr="00AD7017">
        <w:trPr>
          <w:trHeight w:val="397"/>
        </w:trPr>
        <w:tc>
          <w:tcPr>
            <w:tcW w:w="2094" w:type="dxa"/>
            <w:vMerge/>
            <w:shd w:val="clear" w:color="auto" w:fill="auto"/>
            <w:vAlign w:val="center"/>
          </w:tcPr>
          <w:p w:rsidR="00706C21" w:rsidRPr="007A4338" w:rsidRDefault="00706C21" w:rsidP="00706C21">
            <w:pPr>
              <w:rPr>
                <w:rFonts w:ascii="Arial" w:hAnsi="Arial" w:cs="Arial"/>
                <w:sz w:val="22"/>
                <w:szCs w:val="22"/>
              </w:rPr>
            </w:pPr>
          </w:p>
        </w:tc>
        <w:tc>
          <w:tcPr>
            <w:tcW w:w="4026" w:type="dxa"/>
            <w:shd w:val="clear" w:color="auto" w:fill="auto"/>
            <w:vAlign w:val="center"/>
          </w:tcPr>
          <w:p w:rsidR="00706C21" w:rsidRPr="007A4338" w:rsidRDefault="00706C21" w:rsidP="00706C21">
            <w:pPr>
              <w:rPr>
                <w:rFonts w:ascii="Arial" w:hAnsi="Arial" w:cs="Arial"/>
                <w:sz w:val="22"/>
                <w:szCs w:val="22"/>
              </w:rPr>
            </w:pPr>
            <w:r w:rsidRPr="007A4338">
              <w:rPr>
                <w:rFonts w:ascii="Arial" w:hAnsi="Arial" w:cs="Arial"/>
                <w:sz w:val="22"/>
                <w:szCs w:val="22"/>
              </w:rPr>
              <w:t>Genel Laboratuvar Uygulaması</w:t>
            </w: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r>
      <w:tr w:rsidR="00706C21" w:rsidRPr="003A23F1" w:rsidTr="00AD7017">
        <w:trPr>
          <w:trHeight w:val="397"/>
        </w:trPr>
        <w:tc>
          <w:tcPr>
            <w:tcW w:w="2094" w:type="dxa"/>
            <w:vMerge w:val="restart"/>
            <w:shd w:val="clear" w:color="auto" w:fill="auto"/>
            <w:vAlign w:val="center"/>
          </w:tcPr>
          <w:p w:rsidR="00706C21" w:rsidRPr="007A4338" w:rsidRDefault="00706C21" w:rsidP="00706C21">
            <w:pPr>
              <w:rPr>
                <w:rFonts w:ascii="Arial" w:hAnsi="Arial" w:cs="Arial"/>
                <w:sz w:val="22"/>
                <w:szCs w:val="22"/>
              </w:rPr>
            </w:pPr>
            <w:r w:rsidRPr="007A4338">
              <w:rPr>
                <w:rFonts w:ascii="Arial" w:hAnsi="Arial" w:cs="Arial"/>
                <w:sz w:val="22"/>
                <w:szCs w:val="22"/>
              </w:rPr>
              <w:t>Rehberli Problem Çözme</w:t>
            </w:r>
          </w:p>
        </w:tc>
        <w:tc>
          <w:tcPr>
            <w:tcW w:w="4026" w:type="dxa"/>
            <w:shd w:val="clear" w:color="auto" w:fill="auto"/>
            <w:vAlign w:val="center"/>
          </w:tcPr>
          <w:p w:rsidR="00706C21" w:rsidRPr="007A4338" w:rsidRDefault="00706C21" w:rsidP="00706C21">
            <w:pPr>
              <w:rPr>
                <w:rFonts w:ascii="Arial" w:hAnsi="Arial" w:cs="Arial"/>
                <w:sz w:val="22"/>
                <w:szCs w:val="22"/>
              </w:rPr>
            </w:pPr>
            <w:r w:rsidRPr="007A4338">
              <w:rPr>
                <w:rFonts w:ascii="Arial" w:hAnsi="Arial" w:cs="Arial"/>
                <w:sz w:val="22"/>
                <w:szCs w:val="22"/>
              </w:rPr>
              <w:t>Sınıf Çalışması</w:t>
            </w: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r>
      <w:tr w:rsidR="00706C21" w:rsidRPr="003A23F1" w:rsidTr="00AD7017">
        <w:trPr>
          <w:trHeight w:val="397"/>
        </w:trPr>
        <w:tc>
          <w:tcPr>
            <w:tcW w:w="2094" w:type="dxa"/>
            <w:vMerge/>
            <w:shd w:val="clear" w:color="auto" w:fill="auto"/>
            <w:vAlign w:val="center"/>
          </w:tcPr>
          <w:p w:rsidR="00706C21" w:rsidRPr="007A4338" w:rsidRDefault="00706C21" w:rsidP="00706C21">
            <w:pPr>
              <w:rPr>
                <w:rFonts w:ascii="Arial" w:hAnsi="Arial" w:cs="Arial"/>
                <w:sz w:val="22"/>
                <w:szCs w:val="22"/>
              </w:rPr>
            </w:pPr>
          </w:p>
        </w:tc>
        <w:tc>
          <w:tcPr>
            <w:tcW w:w="4026" w:type="dxa"/>
            <w:shd w:val="clear" w:color="auto" w:fill="auto"/>
            <w:vAlign w:val="center"/>
          </w:tcPr>
          <w:p w:rsidR="00706C21" w:rsidRPr="007A4338" w:rsidRDefault="00706C21" w:rsidP="00706C21">
            <w:pPr>
              <w:rPr>
                <w:rFonts w:ascii="Arial" w:hAnsi="Arial" w:cs="Arial"/>
                <w:sz w:val="22"/>
                <w:szCs w:val="22"/>
              </w:rPr>
            </w:pPr>
            <w:r w:rsidRPr="007A4338">
              <w:rPr>
                <w:rFonts w:ascii="Arial" w:hAnsi="Arial" w:cs="Arial"/>
                <w:sz w:val="22"/>
                <w:szCs w:val="22"/>
              </w:rPr>
              <w:t>Bireysel veya Grup Halinde Çalışma</w:t>
            </w: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r>
      <w:tr w:rsidR="00706C21" w:rsidRPr="003A23F1" w:rsidTr="00AD7017">
        <w:trPr>
          <w:trHeight w:val="397"/>
        </w:trPr>
        <w:tc>
          <w:tcPr>
            <w:tcW w:w="6120" w:type="dxa"/>
            <w:gridSpan w:val="2"/>
            <w:shd w:val="clear" w:color="auto" w:fill="auto"/>
            <w:vAlign w:val="center"/>
          </w:tcPr>
          <w:p w:rsidR="00706C21" w:rsidRPr="007A4338" w:rsidRDefault="00706C21" w:rsidP="00706C21">
            <w:pPr>
              <w:rPr>
                <w:rFonts w:ascii="Arial" w:hAnsi="Arial" w:cs="Arial"/>
                <w:sz w:val="22"/>
                <w:szCs w:val="22"/>
              </w:rPr>
            </w:pPr>
            <w:r w:rsidRPr="007A4338">
              <w:rPr>
                <w:rFonts w:ascii="Arial" w:hAnsi="Arial" w:cs="Arial"/>
                <w:sz w:val="22"/>
                <w:szCs w:val="22"/>
              </w:rPr>
              <w:t>Ödev Problemlerinin Çözülmesi ve Rapor Olarak Teslimi</w:t>
            </w: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r>
      <w:tr w:rsidR="00706C21" w:rsidRPr="003A23F1" w:rsidTr="00AD7017">
        <w:trPr>
          <w:trHeight w:val="397"/>
        </w:trPr>
        <w:tc>
          <w:tcPr>
            <w:tcW w:w="6120" w:type="dxa"/>
            <w:gridSpan w:val="2"/>
            <w:shd w:val="clear" w:color="auto" w:fill="auto"/>
            <w:vAlign w:val="center"/>
          </w:tcPr>
          <w:p w:rsidR="00706C21" w:rsidRPr="007A4338" w:rsidRDefault="00706C21" w:rsidP="00706C21">
            <w:pPr>
              <w:tabs>
                <w:tab w:val="left" w:pos="0"/>
              </w:tabs>
              <w:rPr>
                <w:rFonts w:ascii="Arial" w:hAnsi="Arial" w:cs="Arial"/>
                <w:sz w:val="22"/>
                <w:szCs w:val="22"/>
              </w:rPr>
            </w:pPr>
            <w:r w:rsidRPr="007A4338">
              <w:rPr>
                <w:rFonts w:ascii="Arial" w:hAnsi="Arial" w:cs="Arial"/>
                <w:sz w:val="22"/>
                <w:szCs w:val="22"/>
              </w:rPr>
              <w:t>Dönem Projesi</w:t>
            </w: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r>
      <w:tr w:rsidR="00706C21" w:rsidRPr="003A23F1" w:rsidTr="00AD7017">
        <w:trPr>
          <w:trHeight w:val="397"/>
        </w:trPr>
        <w:tc>
          <w:tcPr>
            <w:tcW w:w="6120" w:type="dxa"/>
            <w:gridSpan w:val="2"/>
            <w:shd w:val="clear" w:color="auto" w:fill="auto"/>
            <w:vAlign w:val="center"/>
          </w:tcPr>
          <w:p w:rsidR="00706C21" w:rsidRPr="007A4338" w:rsidRDefault="00706C21" w:rsidP="00706C21">
            <w:pPr>
              <w:rPr>
                <w:rFonts w:ascii="Arial" w:hAnsi="Arial" w:cs="Arial"/>
                <w:sz w:val="22"/>
                <w:szCs w:val="22"/>
              </w:rPr>
            </w:pPr>
            <w:r w:rsidRPr="007A4338">
              <w:rPr>
                <w:rFonts w:ascii="Arial" w:hAnsi="Arial" w:cs="Arial"/>
                <w:sz w:val="22"/>
                <w:szCs w:val="22"/>
              </w:rPr>
              <w:t>Sunumu / Seminer Hazırlama</w:t>
            </w: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r>
      <w:tr w:rsidR="00706C21" w:rsidRPr="003A23F1" w:rsidTr="00AD7017">
        <w:trPr>
          <w:trHeight w:val="397"/>
        </w:trPr>
        <w:tc>
          <w:tcPr>
            <w:tcW w:w="6120" w:type="dxa"/>
            <w:gridSpan w:val="2"/>
            <w:shd w:val="clear" w:color="auto" w:fill="auto"/>
            <w:vAlign w:val="center"/>
          </w:tcPr>
          <w:p w:rsidR="00706C21" w:rsidRPr="007A4338" w:rsidRDefault="00706C21" w:rsidP="00706C21">
            <w:pPr>
              <w:rPr>
                <w:rFonts w:ascii="Arial" w:hAnsi="Arial" w:cs="Arial"/>
                <w:sz w:val="22"/>
                <w:szCs w:val="22"/>
              </w:rPr>
            </w:pPr>
            <w:r w:rsidRPr="007A4338">
              <w:rPr>
                <w:rFonts w:ascii="Arial" w:hAnsi="Arial" w:cs="Arial"/>
                <w:sz w:val="22"/>
                <w:szCs w:val="22"/>
              </w:rPr>
              <w:t>Diğer Çalışmalar</w:t>
            </w: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r>
      <w:tr w:rsidR="00706C21" w:rsidRPr="003A23F1" w:rsidTr="00AD7017">
        <w:trPr>
          <w:trHeight w:val="397"/>
        </w:trPr>
        <w:tc>
          <w:tcPr>
            <w:tcW w:w="6120" w:type="dxa"/>
            <w:gridSpan w:val="2"/>
            <w:shd w:val="clear" w:color="auto" w:fill="auto"/>
            <w:vAlign w:val="center"/>
          </w:tcPr>
          <w:p w:rsidR="00706C21" w:rsidRPr="007A4338" w:rsidRDefault="00706C21" w:rsidP="00706C21">
            <w:pPr>
              <w:rPr>
                <w:rFonts w:ascii="Arial" w:hAnsi="Arial" w:cs="Arial"/>
                <w:sz w:val="22"/>
                <w:szCs w:val="22"/>
              </w:rPr>
            </w:pPr>
            <w:r w:rsidRPr="007A4338">
              <w:rPr>
                <w:rFonts w:ascii="Arial" w:hAnsi="Arial" w:cs="Arial"/>
                <w:sz w:val="22"/>
                <w:szCs w:val="22"/>
              </w:rPr>
              <w:t>Kısa Sınav (Quiz)</w:t>
            </w: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r>
      <w:tr w:rsidR="00706C21" w:rsidRPr="003A23F1" w:rsidTr="00AD7017">
        <w:trPr>
          <w:trHeight w:val="397"/>
        </w:trPr>
        <w:tc>
          <w:tcPr>
            <w:tcW w:w="2094" w:type="dxa"/>
            <w:vMerge w:val="restart"/>
            <w:shd w:val="clear" w:color="auto" w:fill="auto"/>
            <w:vAlign w:val="center"/>
          </w:tcPr>
          <w:p w:rsidR="00706C21" w:rsidRPr="007A4338" w:rsidRDefault="00706C21" w:rsidP="00706C21">
            <w:pPr>
              <w:rPr>
                <w:rFonts w:ascii="Arial" w:hAnsi="Arial" w:cs="Arial"/>
                <w:sz w:val="22"/>
                <w:szCs w:val="22"/>
              </w:rPr>
            </w:pPr>
            <w:r w:rsidRPr="007A4338">
              <w:rPr>
                <w:rFonts w:ascii="Arial" w:hAnsi="Arial" w:cs="Arial"/>
                <w:sz w:val="22"/>
                <w:szCs w:val="22"/>
              </w:rPr>
              <w:t>Ara Sınav</w:t>
            </w:r>
          </w:p>
        </w:tc>
        <w:tc>
          <w:tcPr>
            <w:tcW w:w="4026" w:type="dxa"/>
            <w:shd w:val="clear" w:color="auto" w:fill="auto"/>
            <w:vAlign w:val="center"/>
          </w:tcPr>
          <w:p w:rsidR="00706C21" w:rsidRPr="007A4338" w:rsidRDefault="00706C21" w:rsidP="00706C21">
            <w:pPr>
              <w:rPr>
                <w:rFonts w:ascii="Arial" w:hAnsi="Arial" w:cs="Arial"/>
                <w:sz w:val="22"/>
                <w:szCs w:val="22"/>
              </w:rPr>
            </w:pPr>
            <w:r w:rsidRPr="007A4338">
              <w:rPr>
                <w:rFonts w:ascii="Arial" w:hAnsi="Arial" w:cs="Arial"/>
                <w:sz w:val="22"/>
                <w:szCs w:val="22"/>
              </w:rPr>
              <w:t>Sınav</w:t>
            </w:r>
          </w:p>
        </w:tc>
        <w:tc>
          <w:tcPr>
            <w:tcW w:w="1260" w:type="dxa"/>
            <w:shd w:val="clear" w:color="auto" w:fill="auto"/>
            <w:vAlign w:val="center"/>
          </w:tcPr>
          <w:p w:rsidR="00706C21" w:rsidRPr="003A23F1" w:rsidRDefault="00706C21" w:rsidP="00706C21">
            <w:pPr>
              <w:jc w:val="center"/>
              <w:rPr>
                <w:rFonts w:ascii="Arial" w:hAnsi="Arial" w:cs="Arial"/>
                <w:sz w:val="22"/>
                <w:szCs w:val="22"/>
              </w:rPr>
            </w:pPr>
            <w:r w:rsidRPr="003A23F1">
              <w:rPr>
                <w:rFonts w:ascii="Arial" w:hAnsi="Arial" w:cs="Arial"/>
                <w:sz w:val="22"/>
                <w:szCs w:val="22"/>
              </w:rPr>
              <w:t>1</w:t>
            </w:r>
          </w:p>
        </w:tc>
        <w:tc>
          <w:tcPr>
            <w:tcW w:w="1260" w:type="dxa"/>
            <w:shd w:val="clear" w:color="auto" w:fill="auto"/>
            <w:vAlign w:val="center"/>
          </w:tcPr>
          <w:p w:rsidR="00706C21" w:rsidRPr="003A23F1" w:rsidRDefault="00706C21" w:rsidP="00706C21">
            <w:pPr>
              <w:jc w:val="center"/>
              <w:rPr>
                <w:rFonts w:ascii="Arial" w:hAnsi="Arial" w:cs="Arial"/>
                <w:sz w:val="22"/>
                <w:szCs w:val="22"/>
              </w:rPr>
            </w:pPr>
            <w:r w:rsidRPr="003A23F1">
              <w:rPr>
                <w:rFonts w:ascii="Arial" w:hAnsi="Arial" w:cs="Arial"/>
                <w:sz w:val="22"/>
                <w:szCs w:val="22"/>
              </w:rPr>
              <w:t>1</w:t>
            </w:r>
          </w:p>
        </w:tc>
        <w:tc>
          <w:tcPr>
            <w:tcW w:w="1260" w:type="dxa"/>
            <w:shd w:val="clear" w:color="auto" w:fill="auto"/>
            <w:vAlign w:val="center"/>
          </w:tcPr>
          <w:p w:rsidR="00706C21" w:rsidRPr="003A23F1" w:rsidRDefault="00706C21" w:rsidP="00706C21">
            <w:pPr>
              <w:jc w:val="center"/>
              <w:rPr>
                <w:rFonts w:ascii="Arial" w:hAnsi="Arial" w:cs="Arial"/>
                <w:sz w:val="22"/>
                <w:szCs w:val="22"/>
              </w:rPr>
            </w:pPr>
            <w:r w:rsidRPr="003A23F1">
              <w:rPr>
                <w:rFonts w:ascii="Arial" w:hAnsi="Arial" w:cs="Arial"/>
                <w:sz w:val="22"/>
                <w:szCs w:val="22"/>
              </w:rPr>
              <w:t>1</w:t>
            </w:r>
          </w:p>
        </w:tc>
      </w:tr>
      <w:tr w:rsidR="00706C21" w:rsidRPr="003A23F1" w:rsidTr="00AD7017">
        <w:trPr>
          <w:trHeight w:val="397"/>
        </w:trPr>
        <w:tc>
          <w:tcPr>
            <w:tcW w:w="2094" w:type="dxa"/>
            <w:vMerge/>
            <w:shd w:val="clear" w:color="auto" w:fill="auto"/>
            <w:vAlign w:val="center"/>
          </w:tcPr>
          <w:p w:rsidR="00706C21" w:rsidRPr="007A4338" w:rsidRDefault="00706C21" w:rsidP="00706C21">
            <w:pPr>
              <w:rPr>
                <w:rFonts w:ascii="Arial" w:hAnsi="Arial" w:cs="Arial"/>
                <w:sz w:val="22"/>
                <w:szCs w:val="22"/>
              </w:rPr>
            </w:pPr>
          </w:p>
        </w:tc>
        <w:tc>
          <w:tcPr>
            <w:tcW w:w="4026" w:type="dxa"/>
            <w:shd w:val="clear" w:color="auto" w:fill="auto"/>
            <w:vAlign w:val="center"/>
          </w:tcPr>
          <w:p w:rsidR="00706C21" w:rsidRPr="007A4338" w:rsidRDefault="00706C21" w:rsidP="00706C21">
            <w:pPr>
              <w:rPr>
                <w:rFonts w:ascii="Arial" w:hAnsi="Arial" w:cs="Arial"/>
                <w:sz w:val="22"/>
                <w:szCs w:val="22"/>
              </w:rPr>
            </w:pPr>
            <w:r w:rsidRPr="007A4338">
              <w:rPr>
                <w:rFonts w:ascii="Arial" w:hAnsi="Arial" w:cs="Arial"/>
                <w:sz w:val="22"/>
                <w:szCs w:val="22"/>
              </w:rPr>
              <w:t>Sınav İçin Bireysel Çalışma</w:t>
            </w: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r>
      <w:tr w:rsidR="00706C21" w:rsidRPr="003A23F1" w:rsidTr="00AD7017">
        <w:trPr>
          <w:trHeight w:val="397"/>
        </w:trPr>
        <w:tc>
          <w:tcPr>
            <w:tcW w:w="2094" w:type="dxa"/>
            <w:vMerge w:val="restart"/>
            <w:shd w:val="clear" w:color="auto" w:fill="auto"/>
            <w:vAlign w:val="center"/>
          </w:tcPr>
          <w:p w:rsidR="00706C21" w:rsidRPr="007A4338" w:rsidRDefault="00706C21" w:rsidP="00706C21">
            <w:pPr>
              <w:rPr>
                <w:rFonts w:ascii="Arial" w:hAnsi="Arial" w:cs="Arial"/>
                <w:sz w:val="22"/>
                <w:szCs w:val="22"/>
              </w:rPr>
            </w:pPr>
            <w:r w:rsidRPr="007A4338">
              <w:rPr>
                <w:rFonts w:ascii="Arial" w:hAnsi="Arial" w:cs="Arial"/>
                <w:sz w:val="22"/>
                <w:szCs w:val="22"/>
              </w:rPr>
              <w:t>Yarıyıl Sonu Sınavı</w:t>
            </w:r>
          </w:p>
        </w:tc>
        <w:tc>
          <w:tcPr>
            <w:tcW w:w="4026" w:type="dxa"/>
            <w:shd w:val="clear" w:color="auto" w:fill="auto"/>
            <w:vAlign w:val="center"/>
          </w:tcPr>
          <w:p w:rsidR="00706C21" w:rsidRPr="007A4338" w:rsidRDefault="00706C21" w:rsidP="00706C21">
            <w:pPr>
              <w:rPr>
                <w:rFonts w:ascii="Arial" w:hAnsi="Arial" w:cs="Arial"/>
                <w:sz w:val="22"/>
                <w:szCs w:val="22"/>
              </w:rPr>
            </w:pPr>
            <w:r w:rsidRPr="007A4338">
              <w:rPr>
                <w:rFonts w:ascii="Arial" w:hAnsi="Arial" w:cs="Arial"/>
                <w:sz w:val="22"/>
                <w:szCs w:val="22"/>
              </w:rPr>
              <w:t>Sınav</w:t>
            </w:r>
          </w:p>
        </w:tc>
        <w:tc>
          <w:tcPr>
            <w:tcW w:w="1260" w:type="dxa"/>
            <w:shd w:val="clear" w:color="auto" w:fill="auto"/>
            <w:vAlign w:val="center"/>
          </w:tcPr>
          <w:p w:rsidR="00706C21" w:rsidRPr="003A23F1" w:rsidRDefault="00706C21" w:rsidP="00706C21">
            <w:pPr>
              <w:jc w:val="center"/>
              <w:rPr>
                <w:rFonts w:ascii="Arial" w:hAnsi="Arial" w:cs="Arial"/>
                <w:sz w:val="22"/>
                <w:szCs w:val="22"/>
              </w:rPr>
            </w:pPr>
            <w:r w:rsidRPr="003A23F1">
              <w:rPr>
                <w:rFonts w:ascii="Arial" w:hAnsi="Arial" w:cs="Arial"/>
                <w:sz w:val="22"/>
                <w:szCs w:val="22"/>
              </w:rPr>
              <w:t>1</w:t>
            </w:r>
          </w:p>
        </w:tc>
        <w:tc>
          <w:tcPr>
            <w:tcW w:w="1260" w:type="dxa"/>
            <w:shd w:val="clear" w:color="auto" w:fill="auto"/>
            <w:vAlign w:val="center"/>
          </w:tcPr>
          <w:p w:rsidR="00706C21" w:rsidRPr="003A23F1" w:rsidRDefault="00706C21" w:rsidP="00706C21">
            <w:pPr>
              <w:jc w:val="center"/>
              <w:rPr>
                <w:rFonts w:ascii="Arial" w:hAnsi="Arial" w:cs="Arial"/>
                <w:sz w:val="22"/>
                <w:szCs w:val="22"/>
              </w:rPr>
            </w:pPr>
            <w:r w:rsidRPr="003A23F1">
              <w:rPr>
                <w:rFonts w:ascii="Arial" w:hAnsi="Arial" w:cs="Arial"/>
                <w:sz w:val="22"/>
                <w:szCs w:val="22"/>
              </w:rPr>
              <w:t>1</w:t>
            </w:r>
          </w:p>
        </w:tc>
        <w:tc>
          <w:tcPr>
            <w:tcW w:w="1260" w:type="dxa"/>
            <w:shd w:val="clear" w:color="auto" w:fill="auto"/>
            <w:vAlign w:val="center"/>
          </w:tcPr>
          <w:p w:rsidR="00706C21" w:rsidRPr="003A23F1" w:rsidRDefault="00706C21" w:rsidP="00706C21">
            <w:pPr>
              <w:jc w:val="center"/>
              <w:rPr>
                <w:rFonts w:ascii="Arial" w:hAnsi="Arial" w:cs="Arial"/>
                <w:sz w:val="22"/>
                <w:szCs w:val="22"/>
              </w:rPr>
            </w:pPr>
            <w:r w:rsidRPr="003A23F1">
              <w:rPr>
                <w:rFonts w:ascii="Arial" w:hAnsi="Arial" w:cs="Arial"/>
                <w:sz w:val="22"/>
                <w:szCs w:val="22"/>
              </w:rPr>
              <w:t>1</w:t>
            </w:r>
          </w:p>
        </w:tc>
      </w:tr>
      <w:tr w:rsidR="00706C21" w:rsidRPr="003A23F1" w:rsidTr="00AD7017">
        <w:trPr>
          <w:trHeight w:val="397"/>
        </w:trPr>
        <w:tc>
          <w:tcPr>
            <w:tcW w:w="2094" w:type="dxa"/>
            <w:vMerge/>
            <w:shd w:val="clear" w:color="auto" w:fill="auto"/>
            <w:vAlign w:val="center"/>
          </w:tcPr>
          <w:p w:rsidR="00706C21" w:rsidRPr="007A4338" w:rsidRDefault="00706C21" w:rsidP="00706C21">
            <w:pPr>
              <w:rPr>
                <w:rFonts w:ascii="Arial" w:hAnsi="Arial" w:cs="Arial"/>
                <w:sz w:val="22"/>
                <w:szCs w:val="22"/>
              </w:rPr>
            </w:pPr>
          </w:p>
        </w:tc>
        <w:tc>
          <w:tcPr>
            <w:tcW w:w="4026" w:type="dxa"/>
            <w:shd w:val="clear" w:color="auto" w:fill="auto"/>
            <w:vAlign w:val="center"/>
          </w:tcPr>
          <w:p w:rsidR="00706C21" w:rsidRPr="007A4338" w:rsidRDefault="00706C21" w:rsidP="00706C21">
            <w:pPr>
              <w:rPr>
                <w:rFonts w:ascii="Arial" w:hAnsi="Arial" w:cs="Arial"/>
                <w:sz w:val="22"/>
                <w:szCs w:val="22"/>
              </w:rPr>
            </w:pPr>
            <w:r w:rsidRPr="007A4338">
              <w:rPr>
                <w:rFonts w:ascii="Arial" w:hAnsi="Arial" w:cs="Arial"/>
                <w:sz w:val="22"/>
                <w:szCs w:val="22"/>
              </w:rPr>
              <w:t>Sınav İçin Bireysel Çalışma</w:t>
            </w: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r>
      <w:tr w:rsidR="00706C21" w:rsidRPr="003A23F1" w:rsidTr="00AD7017">
        <w:trPr>
          <w:trHeight w:val="258"/>
        </w:trPr>
        <w:tc>
          <w:tcPr>
            <w:tcW w:w="2094" w:type="dxa"/>
            <w:vMerge w:val="restart"/>
            <w:shd w:val="clear" w:color="auto" w:fill="auto"/>
            <w:vAlign w:val="center"/>
          </w:tcPr>
          <w:p w:rsidR="00706C21" w:rsidRPr="007A4338" w:rsidRDefault="00706C21" w:rsidP="00706C21">
            <w:pPr>
              <w:rPr>
                <w:rFonts w:ascii="Arial" w:hAnsi="Arial" w:cs="Arial"/>
                <w:sz w:val="22"/>
                <w:szCs w:val="22"/>
              </w:rPr>
            </w:pPr>
            <w:r w:rsidRPr="007A4338">
              <w:rPr>
                <w:rFonts w:ascii="Arial" w:hAnsi="Arial" w:cs="Arial"/>
                <w:sz w:val="22"/>
                <w:szCs w:val="22"/>
              </w:rPr>
              <w:t>Ölçme ve Değerlendirme</w:t>
            </w:r>
          </w:p>
        </w:tc>
        <w:tc>
          <w:tcPr>
            <w:tcW w:w="4026" w:type="dxa"/>
            <w:shd w:val="clear" w:color="auto" w:fill="auto"/>
            <w:vAlign w:val="center"/>
          </w:tcPr>
          <w:p w:rsidR="00706C21" w:rsidRPr="007A4338" w:rsidRDefault="00706C21" w:rsidP="00706C21">
            <w:pPr>
              <w:rPr>
                <w:rFonts w:ascii="Arial" w:hAnsi="Arial" w:cs="Arial"/>
                <w:sz w:val="22"/>
                <w:szCs w:val="22"/>
              </w:rPr>
            </w:pPr>
            <w:r w:rsidRPr="007A4338">
              <w:rPr>
                <w:rFonts w:ascii="Arial" w:hAnsi="Arial" w:cs="Arial"/>
                <w:sz w:val="22"/>
                <w:szCs w:val="22"/>
              </w:rPr>
              <w:t xml:space="preserve">Soru Türleri (Çoktan Seçmeli) </w:t>
            </w: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r>
      <w:tr w:rsidR="00706C21" w:rsidRPr="003A23F1" w:rsidTr="00AD7017">
        <w:trPr>
          <w:trHeight w:val="135"/>
        </w:trPr>
        <w:tc>
          <w:tcPr>
            <w:tcW w:w="2094" w:type="dxa"/>
            <w:vMerge/>
            <w:shd w:val="clear" w:color="auto" w:fill="auto"/>
            <w:vAlign w:val="center"/>
          </w:tcPr>
          <w:p w:rsidR="00706C21" w:rsidRPr="007A4338" w:rsidRDefault="00706C21" w:rsidP="00706C21">
            <w:pPr>
              <w:rPr>
                <w:rFonts w:ascii="Arial" w:hAnsi="Arial" w:cs="Arial"/>
                <w:sz w:val="22"/>
                <w:szCs w:val="22"/>
              </w:rPr>
            </w:pPr>
          </w:p>
        </w:tc>
        <w:tc>
          <w:tcPr>
            <w:tcW w:w="4026" w:type="dxa"/>
            <w:shd w:val="clear" w:color="auto" w:fill="auto"/>
            <w:vAlign w:val="center"/>
          </w:tcPr>
          <w:p w:rsidR="00706C21" w:rsidRPr="007A4338" w:rsidRDefault="00706C21" w:rsidP="00706C21">
            <w:pPr>
              <w:rPr>
                <w:rFonts w:ascii="Arial" w:hAnsi="Arial" w:cs="Arial"/>
                <w:sz w:val="22"/>
                <w:szCs w:val="22"/>
              </w:rPr>
            </w:pPr>
            <w:r w:rsidRPr="007A4338">
              <w:rPr>
                <w:rFonts w:ascii="Arial" w:hAnsi="Arial" w:cs="Arial"/>
                <w:sz w:val="22"/>
                <w:szCs w:val="22"/>
              </w:rPr>
              <w:t>Soru Sayısı</w:t>
            </w: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r>
      <w:tr w:rsidR="00706C21" w:rsidRPr="003A23F1" w:rsidTr="00AD7017">
        <w:trPr>
          <w:trHeight w:val="82"/>
        </w:trPr>
        <w:tc>
          <w:tcPr>
            <w:tcW w:w="2094" w:type="dxa"/>
            <w:vMerge/>
            <w:shd w:val="clear" w:color="auto" w:fill="auto"/>
            <w:vAlign w:val="center"/>
          </w:tcPr>
          <w:p w:rsidR="00706C21" w:rsidRPr="007A4338" w:rsidRDefault="00706C21" w:rsidP="00706C21">
            <w:pPr>
              <w:rPr>
                <w:rFonts w:ascii="Arial" w:hAnsi="Arial" w:cs="Arial"/>
                <w:sz w:val="22"/>
                <w:szCs w:val="22"/>
              </w:rPr>
            </w:pPr>
          </w:p>
        </w:tc>
        <w:tc>
          <w:tcPr>
            <w:tcW w:w="4026" w:type="dxa"/>
            <w:shd w:val="clear" w:color="auto" w:fill="auto"/>
            <w:vAlign w:val="center"/>
          </w:tcPr>
          <w:p w:rsidR="00706C21" w:rsidRPr="007A4338" w:rsidRDefault="00706C21" w:rsidP="00706C21">
            <w:pPr>
              <w:rPr>
                <w:rFonts w:ascii="Arial" w:hAnsi="Arial" w:cs="Arial"/>
                <w:sz w:val="22"/>
                <w:szCs w:val="22"/>
              </w:rPr>
            </w:pPr>
            <w:r w:rsidRPr="007A4338">
              <w:rPr>
                <w:rFonts w:ascii="Arial" w:hAnsi="Arial" w:cs="Arial"/>
                <w:sz w:val="22"/>
                <w:szCs w:val="22"/>
              </w:rPr>
              <w:t>Puanlama</w:t>
            </w: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c>
          <w:tcPr>
            <w:tcW w:w="1260" w:type="dxa"/>
            <w:shd w:val="clear" w:color="auto" w:fill="auto"/>
            <w:vAlign w:val="center"/>
          </w:tcPr>
          <w:p w:rsidR="00706C21" w:rsidRPr="003A23F1" w:rsidRDefault="00706C21" w:rsidP="00706C21">
            <w:pPr>
              <w:jc w:val="center"/>
              <w:rPr>
                <w:rFonts w:ascii="Arial" w:hAnsi="Arial" w:cs="Arial"/>
                <w:sz w:val="22"/>
                <w:szCs w:val="22"/>
              </w:rPr>
            </w:pPr>
          </w:p>
        </w:tc>
      </w:tr>
      <w:tr w:rsidR="00706C21" w:rsidRPr="003A23F1" w:rsidTr="00AD7017">
        <w:trPr>
          <w:trHeight w:val="397"/>
        </w:trPr>
        <w:tc>
          <w:tcPr>
            <w:tcW w:w="6120" w:type="dxa"/>
            <w:gridSpan w:val="2"/>
            <w:shd w:val="clear" w:color="auto" w:fill="auto"/>
            <w:vAlign w:val="center"/>
          </w:tcPr>
          <w:p w:rsidR="00706C21" w:rsidRPr="007A4338" w:rsidRDefault="00706C21" w:rsidP="00706C21">
            <w:pPr>
              <w:jc w:val="right"/>
              <w:rPr>
                <w:rFonts w:ascii="Arial" w:hAnsi="Arial" w:cs="Arial"/>
                <w:b/>
                <w:sz w:val="22"/>
                <w:szCs w:val="22"/>
              </w:rPr>
            </w:pPr>
            <w:r w:rsidRPr="007A4338">
              <w:rPr>
                <w:rFonts w:ascii="Arial" w:hAnsi="Arial" w:cs="Arial"/>
                <w:b/>
                <w:sz w:val="22"/>
                <w:szCs w:val="22"/>
              </w:rPr>
              <w:t>TOPLAM İŞ YÜKÜ (Saat)</w:t>
            </w:r>
          </w:p>
        </w:tc>
        <w:tc>
          <w:tcPr>
            <w:tcW w:w="3780" w:type="dxa"/>
            <w:gridSpan w:val="3"/>
            <w:shd w:val="clear" w:color="auto" w:fill="auto"/>
            <w:vAlign w:val="center"/>
          </w:tcPr>
          <w:p w:rsidR="00706C21" w:rsidRPr="003A23F1" w:rsidRDefault="004910D2" w:rsidP="00706C21">
            <w:pPr>
              <w:jc w:val="center"/>
              <w:rPr>
                <w:rFonts w:ascii="Arial" w:hAnsi="Arial" w:cs="Arial"/>
                <w:sz w:val="22"/>
                <w:szCs w:val="22"/>
              </w:rPr>
            </w:pPr>
            <w:r>
              <w:rPr>
                <w:rFonts w:ascii="Arial" w:hAnsi="Arial" w:cs="Arial"/>
                <w:sz w:val="22"/>
                <w:szCs w:val="22"/>
              </w:rPr>
              <w:t>24</w:t>
            </w:r>
          </w:p>
        </w:tc>
      </w:tr>
      <w:tr w:rsidR="00706C21" w:rsidRPr="003A23F1" w:rsidTr="00AD7017">
        <w:trPr>
          <w:trHeight w:val="397"/>
        </w:trPr>
        <w:tc>
          <w:tcPr>
            <w:tcW w:w="6120" w:type="dxa"/>
            <w:gridSpan w:val="2"/>
            <w:shd w:val="clear" w:color="auto" w:fill="auto"/>
            <w:vAlign w:val="center"/>
          </w:tcPr>
          <w:p w:rsidR="00706C21" w:rsidRPr="007A4338" w:rsidRDefault="00706C21" w:rsidP="00706C21">
            <w:pPr>
              <w:jc w:val="right"/>
              <w:rPr>
                <w:rFonts w:ascii="Arial" w:hAnsi="Arial" w:cs="Arial"/>
                <w:b/>
                <w:sz w:val="22"/>
                <w:szCs w:val="22"/>
              </w:rPr>
            </w:pPr>
            <w:r w:rsidRPr="007A4338">
              <w:rPr>
                <w:rFonts w:ascii="Arial" w:hAnsi="Arial" w:cs="Arial"/>
                <w:b/>
                <w:sz w:val="22"/>
                <w:szCs w:val="22"/>
              </w:rPr>
              <w:t>AKTS KREDİSİ</w:t>
            </w:r>
          </w:p>
        </w:tc>
        <w:tc>
          <w:tcPr>
            <w:tcW w:w="3780" w:type="dxa"/>
            <w:gridSpan w:val="3"/>
            <w:shd w:val="clear" w:color="auto" w:fill="auto"/>
            <w:vAlign w:val="center"/>
          </w:tcPr>
          <w:p w:rsidR="00706C21" w:rsidRPr="003A23F1" w:rsidRDefault="00706C21" w:rsidP="00706C21">
            <w:pPr>
              <w:jc w:val="center"/>
              <w:rPr>
                <w:rFonts w:ascii="Arial" w:hAnsi="Arial" w:cs="Arial"/>
                <w:sz w:val="22"/>
                <w:szCs w:val="22"/>
              </w:rPr>
            </w:pPr>
            <w:r w:rsidRPr="003A23F1">
              <w:rPr>
                <w:rFonts w:ascii="Arial" w:hAnsi="Arial" w:cs="Arial"/>
                <w:sz w:val="22"/>
                <w:szCs w:val="22"/>
              </w:rPr>
              <w:t>2</w:t>
            </w:r>
          </w:p>
        </w:tc>
      </w:tr>
    </w:tbl>
    <w:p w:rsidR="00706C21" w:rsidRPr="007A4338" w:rsidRDefault="00706C21" w:rsidP="00706C21">
      <w:pPr>
        <w:rPr>
          <w:rFonts w:ascii="Arial" w:hAnsi="Arial" w:cs="Arial"/>
          <w:sz w:val="22"/>
          <w:szCs w:val="22"/>
        </w:rPr>
      </w:pPr>
    </w:p>
    <w:p w:rsidR="005A18C4" w:rsidRPr="00795C32" w:rsidRDefault="005A18C4" w:rsidP="005A18C4">
      <w:pPr>
        <w:rPr>
          <w:rFonts w:ascii="Arial" w:hAnsi="Arial" w:cs="Arial"/>
          <w:sz w:val="22"/>
          <w:szCs w:val="22"/>
        </w:rPr>
      </w:pPr>
      <w:r w:rsidRPr="00795C32">
        <w:rPr>
          <w:rFonts w:ascii="Arial" w:hAnsi="Arial" w:cs="Arial"/>
          <w:sz w:val="22"/>
          <w:szCs w:val="22"/>
        </w:rPr>
        <w:t>Uygun görüşle arz ederim.</w:t>
      </w:r>
    </w:p>
    <w:p w:rsidR="005A18C4" w:rsidRPr="00795C32" w:rsidRDefault="005A18C4" w:rsidP="005A18C4">
      <w:pPr>
        <w:rPr>
          <w:rFonts w:ascii="Arial" w:hAnsi="Arial" w:cs="Arial"/>
          <w:sz w:val="22"/>
          <w:szCs w:val="22"/>
        </w:rPr>
      </w:pPr>
    </w:p>
    <w:p w:rsidR="005A18C4" w:rsidRPr="00795C32" w:rsidRDefault="005A18C4" w:rsidP="005A18C4">
      <w:pPr>
        <w:rPr>
          <w:rFonts w:ascii="Arial" w:hAnsi="Arial" w:cs="Arial"/>
          <w:sz w:val="22"/>
          <w:szCs w:val="22"/>
        </w:rPr>
      </w:pPr>
    </w:p>
    <w:p w:rsidR="00A14508" w:rsidRPr="00602D64" w:rsidRDefault="00A14508" w:rsidP="00853BE7">
      <w:pPr>
        <w:rPr>
          <w:rFonts w:ascii="Arial" w:hAnsi="Arial" w:cs="Arial"/>
          <w:sz w:val="22"/>
          <w:szCs w:val="22"/>
        </w:rPr>
      </w:pPr>
      <w:bookmarkStart w:id="0" w:name="_GoBack"/>
      <w:bookmarkEnd w:id="0"/>
    </w:p>
    <w:sectPr w:rsidR="00A14508" w:rsidRPr="00602D64" w:rsidSect="00984D0D">
      <w:pgSz w:w="11906" w:h="16838"/>
      <w:pgMar w:top="899"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3BAF"/>
    <w:multiLevelType w:val="hybridMultilevel"/>
    <w:tmpl w:val="538C9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6322B0"/>
    <w:multiLevelType w:val="hybridMultilevel"/>
    <w:tmpl w:val="A6B4C260"/>
    <w:lvl w:ilvl="0" w:tplc="73CA95A8">
      <w:start w:val="1"/>
      <w:numFmt w:val="lowerLetter"/>
      <w:lvlText w:val="%1."/>
      <w:lvlJc w:val="left"/>
      <w:pPr>
        <w:tabs>
          <w:tab w:val="num" w:pos="645"/>
        </w:tabs>
        <w:ind w:left="645" w:hanging="360"/>
      </w:pPr>
      <w:rPr>
        <w:rFonts w:ascii="Times New Roman" w:eastAsia="Times New Roman" w:hAnsi="Times New Roman" w:cs="Times New Roman"/>
        <w:b/>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7742F3B"/>
    <w:multiLevelType w:val="hybridMultilevel"/>
    <w:tmpl w:val="E216F450"/>
    <w:lvl w:ilvl="0" w:tplc="0A2A5B10">
      <w:start w:val="1"/>
      <w:numFmt w:val="lowerLetter"/>
      <w:lvlText w:val="%1."/>
      <w:lvlJc w:val="left"/>
      <w:pPr>
        <w:ind w:left="395" w:hanging="360"/>
      </w:pPr>
      <w:rPr>
        <w:rFonts w:hint="default"/>
      </w:rPr>
    </w:lvl>
    <w:lvl w:ilvl="1" w:tplc="041F0019" w:tentative="1">
      <w:start w:val="1"/>
      <w:numFmt w:val="lowerLetter"/>
      <w:lvlText w:val="%2."/>
      <w:lvlJc w:val="left"/>
      <w:pPr>
        <w:ind w:left="1115" w:hanging="360"/>
      </w:pPr>
    </w:lvl>
    <w:lvl w:ilvl="2" w:tplc="041F001B" w:tentative="1">
      <w:start w:val="1"/>
      <w:numFmt w:val="lowerRoman"/>
      <w:lvlText w:val="%3."/>
      <w:lvlJc w:val="right"/>
      <w:pPr>
        <w:ind w:left="1835" w:hanging="180"/>
      </w:pPr>
    </w:lvl>
    <w:lvl w:ilvl="3" w:tplc="041F000F" w:tentative="1">
      <w:start w:val="1"/>
      <w:numFmt w:val="decimal"/>
      <w:lvlText w:val="%4."/>
      <w:lvlJc w:val="left"/>
      <w:pPr>
        <w:ind w:left="2555" w:hanging="360"/>
      </w:pPr>
    </w:lvl>
    <w:lvl w:ilvl="4" w:tplc="041F0019" w:tentative="1">
      <w:start w:val="1"/>
      <w:numFmt w:val="lowerLetter"/>
      <w:lvlText w:val="%5."/>
      <w:lvlJc w:val="left"/>
      <w:pPr>
        <w:ind w:left="3275" w:hanging="360"/>
      </w:pPr>
    </w:lvl>
    <w:lvl w:ilvl="5" w:tplc="041F001B" w:tentative="1">
      <w:start w:val="1"/>
      <w:numFmt w:val="lowerRoman"/>
      <w:lvlText w:val="%6."/>
      <w:lvlJc w:val="right"/>
      <w:pPr>
        <w:ind w:left="3995" w:hanging="180"/>
      </w:pPr>
    </w:lvl>
    <w:lvl w:ilvl="6" w:tplc="041F000F" w:tentative="1">
      <w:start w:val="1"/>
      <w:numFmt w:val="decimal"/>
      <w:lvlText w:val="%7."/>
      <w:lvlJc w:val="left"/>
      <w:pPr>
        <w:ind w:left="4715" w:hanging="360"/>
      </w:pPr>
    </w:lvl>
    <w:lvl w:ilvl="7" w:tplc="041F0019" w:tentative="1">
      <w:start w:val="1"/>
      <w:numFmt w:val="lowerLetter"/>
      <w:lvlText w:val="%8."/>
      <w:lvlJc w:val="left"/>
      <w:pPr>
        <w:ind w:left="5435" w:hanging="360"/>
      </w:pPr>
    </w:lvl>
    <w:lvl w:ilvl="8" w:tplc="041F001B" w:tentative="1">
      <w:start w:val="1"/>
      <w:numFmt w:val="lowerRoman"/>
      <w:lvlText w:val="%9."/>
      <w:lvlJc w:val="right"/>
      <w:pPr>
        <w:ind w:left="6155" w:hanging="180"/>
      </w:pPr>
    </w:lvl>
  </w:abstractNum>
  <w:abstractNum w:abstractNumId="3" w15:restartNumberingAfterBreak="0">
    <w:nsid w:val="1A805865"/>
    <w:multiLevelType w:val="hybridMultilevel"/>
    <w:tmpl w:val="AAEE10BC"/>
    <w:lvl w:ilvl="0" w:tplc="7B6419CE">
      <w:start w:val="1"/>
      <w:numFmt w:val="lowerLetter"/>
      <w:lvlText w:val="%1."/>
      <w:lvlJc w:val="left"/>
      <w:pPr>
        <w:tabs>
          <w:tab w:val="num" w:pos="720"/>
        </w:tabs>
        <w:ind w:left="720" w:hanging="360"/>
      </w:pPr>
    </w:lvl>
    <w:lvl w:ilvl="1" w:tplc="631EFC1C" w:tentative="1">
      <w:start w:val="1"/>
      <w:numFmt w:val="lowerLetter"/>
      <w:lvlText w:val="%2."/>
      <w:lvlJc w:val="left"/>
      <w:pPr>
        <w:tabs>
          <w:tab w:val="num" w:pos="1440"/>
        </w:tabs>
        <w:ind w:left="1440" w:hanging="360"/>
      </w:pPr>
    </w:lvl>
    <w:lvl w:ilvl="2" w:tplc="5DD41AFC" w:tentative="1">
      <w:start w:val="1"/>
      <w:numFmt w:val="lowerLetter"/>
      <w:lvlText w:val="%3."/>
      <w:lvlJc w:val="left"/>
      <w:pPr>
        <w:tabs>
          <w:tab w:val="num" w:pos="2160"/>
        </w:tabs>
        <w:ind w:left="2160" w:hanging="360"/>
      </w:pPr>
    </w:lvl>
    <w:lvl w:ilvl="3" w:tplc="9A844D62" w:tentative="1">
      <w:start w:val="1"/>
      <w:numFmt w:val="lowerLetter"/>
      <w:lvlText w:val="%4."/>
      <w:lvlJc w:val="left"/>
      <w:pPr>
        <w:tabs>
          <w:tab w:val="num" w:pos="2880"/>
        </w:tabs>
        <w:ind w:left="2880" w:hanging="360"/>
      </w:pPr>
    </w:lvl>
    <w:lvl w:ilvl="4" w:tplc="232A8B6A" w:tentative="1">
      <w:start w:val="1"/>
      <w:numFmt w:val="lowerLetter"/>
      <w:lvlText w:val="%5."/>
      <w:lvlJc w:val="left"/>
      <w:pPr>
        <w:tabs>
          <w:tab w:val="num" w:pos="3600"/>
        </w:tabs>
        <w:ind w:left="3600" w:hanging="360"/>
      </w:pPr>
    </w:lvl>
    <w:lvl w:ilvl="5" w:tplc="F5627C12" w:tentative="1">
      <w:start w:val="1"/>
      <w:numFmt w:val="lowerLetter"/>
      <w:lvlText w:val="%6."/>
      <w:lvlJc w:val="left"/>
      <w:pPr>
        <w:tabs>
          <w:tab w:val="num" w:pos="4320"/>
        </w:tabs>
        <w:ind w:left="4320" w:hanging="360"/>
      </w:pPr>
    </w:lvl>
    <w:lvl w:ilvl="6" w:tplc="54FEE862" w:tentative="1">
      <w:start w:val="1"/>
      <w:numFmt w:val="lowerLetter"/>
      <w:lvlText w:val="%7."/>
      <w:lvlJc w:val="left"/>
      <w:pPr>
        <w:tabs>
          <w:tab w:val="num" w:pos="5040"/>
        </w:tabs>
        <w:ind w:left="5040" w:hanging="360"/>
      </w:pPr>
    </w:lvl>
    <w:lvl w:ilvl="7" w:tplc="79761266" w:tentative="1">
      <w:start w:val="1"/>
      <w:numFmt w:val="lowerLetter"/>
      <w:lvlText w:val="%8."/>
      <w:lvlJc w:val="left"/>
      <w:pPr>
        <w:tabs>
          <w:tab w:val="num" w:pos="5760"/>
        </w:tabs>
        <w:ind w:left="5760" w:hanging="360"/>
      </w:pPr>
    </w:lvl>
    <w:lvl w:ilvl="8" w:tplc="4BAC9BA8" w:tentative="1">
      <w:start w:val="1"/>
      <w:numFmt w:val="lowerLetter"/>
      <w:lvlText w:val="%9."/>
      <w:lvlJc w:val="left"/>
      <w:pPr>
        <w:tabs>
          <w:tab w:val="num" w:pos="6480"/>
        </w:tabs>
        <w:ind w:left="6480" w:hanging="360"/>
      </w:pPr>
    </w:lvl>
  </w:abstractNum>
  <w:abstractNum w:abstractNumId="4" w15:restartNumberingAfterBreak="0">
    <w:nsid w:val="21D21B97"/>
    <w:multiLevelType w:val="hybridMultilevel"/>
    <w:tmpl w:val="538C9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A9F60DB"/>
    <w:multiLevelType w:val="hybridMultilevel"/>
    <w:tmpl w:val="EF6A6D6C"/>
    <w:lvl w:ilvl="0" w:tplc="4342A4D2">
      <w:start w:val="1"/>
      <w:numFmt w:val="lowerLetter"/>
      <w:lvlText w:val="%1."/>
      <w:lvlJc w:val="left"/>
      <w:pPr>
        <w:ind w:left="720" w:hanging="360"/>
      </w:pPr>
      <w:rPr>
        <w:rFonts w:hint="default"/>
        <w:b w:val="0"/>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BCE29F7"/>
    <w:multiLevelType w:val="hybridMultilevel"/>
    <w:tmpl w:val="4C34F4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72215C"/>
    <w:multiLevelType w:val="hybridMultilevel"/>
    <w:tmpl w:val="FDA06648"/>
    <w:lvl w:ilvl="0" w:tplc="425292CE">
      <w:start w:val="1"/>
      <w:numFmt w:val="lowerLetter"/>
      <w:lvlText w:val="%1."/>
      <w:lvlJc w:val="left"/>
      <w:pPr>
        <w:tabs>
          <w:tab w:val="num" w:pos="720"/>
        </w:tabs>
        <w:ind w:left="720" w:hanging="360"/>
      </w:pPr>
    </w:lvl>
    <w:lvl w:ilvl="1" w:tplc="93825EA2" w:tentative="1">
      <w:start w:val="1"/>
      <w:numFmt w:val="lowerLetter"/>
      <w:lvlText w:val="%2."/>
      <w:lvlJc w:val="left"/>
      <w:pPr>
        <w:tabs>
          <w:tab w:val="num" w:pos="1440"/>
        </w:tabs>
        <w:ind w:left="1440" w:hanging="360"/>
      </w:pPr>
    </w:lvl>
    <w:lvl w:ilvl="2" w:tplc="D90C272C" w:tentative="1">
      <w:start w:val="1"/>
      <w:numFmt w:val="lowerLetter"/>
      <w:lvlText w:val="%3."/>
      <w:lvlJc w:val="left"/>
      <w:pPr>
        <w:tabs>
          <w:tab w:val="num" w:pos="2160"/>
        </w:tabs>
        <w:ind w:left="2160" w:hanging="360"/>
      </w:pPr>
    </w:lvl>
    <w:lvl w:ilvl="3" w:tplc="47F4E8BC" w:tentative="1">
      <w:start w:val="1"/>
      <w:numFmt w:val="lowerLetter"/>
      <w:lvlText w:val="%4."/>
      <w:lvlJc w:val="left"/>
      <w:pPr>
        <w:tabs>
          <w:tab w:val="num" w:pos="2880"/>
        </w:tabs>
        <w:ind w:left="2880" w:hanging="360"/>
      </w:pPr>
    </w:lvl>
    <w:lvl w:ilvl="4" w:tplc="0900AD1A" w:tentative="1">
      <w:start w:val="1"/>
      <w:numFmt w:val="lowerLetter"/>
      <w:lvlText w:val="%5."/>
      <w:lvlJc w:val="left"/>
      <w:pPr>
        <w:tabs>
          <w:tab w:val="num" w:pos="3600"/>
        </w:tabs>
        <w:ind w:left="3600" w:hanging="360"/>
      </w:pPr>
    </w:lvl>
    <w:lvl w:ilvl="5" w:tplc="73F87D9A" w:tentative="1">
      <w:start w:val="1"/>
      <w:numFmt w:val="lowerLetter"/>
      <w:lvlText w:val="%6."/>
      <w:lvlJc w:val="left"/>
      <w:pPr>
        <w:tabs>
          <w:tab w:val="num" w:pos="4320"/>
        </w:tabs>
        <w:ind w:left="4320" w:hanging="360"/>
      </w:pPr>
    </w:lvl>
    <w:lvl w:ilvl="6" w:tplc="04662E94" w:tentative="1">
      <w:start w:val="1"/>
      <w:numFmt w:val="lowerLetter"/>
      <w:lvlText w:val="%7."/>
      <w:lvlJc w:val="left"/>
      <w:pPr>
        <w:tabs>
          <w:tab w:val="num" w:pos="5040"/>
        </w:tabs>
        <w:ind w:left="5040" w:hanging="360"/>
      </w:pPr>
    </w:lvl>
    <w:lvl w:ilvl="7" w:tplc="48CE80F2" w:tentative="1">
      <w:start w:val="1"/>
      <w:numFmt w:val="lowerLetter"/>
      <w:lvlText w:val="%8."/>
      <w:lvlJc w:val="left"/>
      <w:pPr>
        <w:tabs>
          <w:tab w:val="num" w:pos="5760"/>
        </w:tabs>
        <w:ind w:left="5760" w:hanging="360"/>
      </w:pPr>
    </w:lvl>
    <w:lvl w:ilvl="8" w:tplc="5B486FF6" w:tentative="1">
      <w:start w:val="1"/>
      <w:numFmt w:val="lowerLetter"/>
      <w:lvlText w:val="%9."/>
      <w:lvlJc w:val="left"/>
      <w:pPr>
        <w:tabs>
          <w:tab w:val="num" w:pos="6480"/>
        </w:tabs>
        <w:ind w:left="6480" w:hanging="360"/>
      </w:pPr>
    </w:lvl>
  </w:abstractNum>
  <w:abstractNum w:abstractNumId="8" w15:restartNumberingAfterBreak="0">
    <w:nsid w:val="396D4DE3"/>
    <w:multiLevelType w:val="singleLevel"/>
    <w:tmpl w:val="37DAFDA0"/>
    <w:lvl w:ilvl="0">
      <w:start w:val="1"/>
      <w:numFmt w:val="lowerLetter"/>
      <w:lvlText w:val="%1."/>
      <w:lvlJc w:val="left"/>
      <w:pPr>
        <w:tabs>
          <w:tab w:val="num" w:pos="720"/>
        </w:tabs>
        <w:ind w:left="720" w:hanging="360"/>
      </w:pPr>
      <w:rPr>
        <w:rFonts w:hint="default"/>
      </w:rPr>
    </w:lvl>
  </w:abstractNum>
  <w:abstractNum w:abstractNumId="9" w15:restartNumberingAfterBreak="0">
    <w:nsid w:val="3A546820"/>
    <w:multiLevelType w:val="hybridMultilevel"/>
    <w:tmpl w:val="9C5CED20"/>
    <w:lvl w:ilvl="0" w:tplc="041F000F">
      <w:start w:val="1"/>
      <w:numFmt w:val="decimal"/>
      <w:lvlText w:val="%1."/>
      <w:lvlJc w:val="left"/>
      <w:pPr>
        <w:tabs>
          <w:tab w:val="num" w:pos="1004"/>
        </w:tabs>
        <w:ind w:left="1004" w:hanging="360"/>
      </w:pPr>
      <w:rPr>
        <w:rFonts w:cs="Times New Roman"/>
      </w:rPr>
    </w:lvl>
    <w:lvl w:ilvl="1" w:tplc="041F0019">
      <w:start w:val="1"/>
      <w:numFmt w:val="lowerLetter"/>
      <w:lvlText w:val="%2."/>
      <w:lvlJc w:val="left"/>
      <w:pPr>
        <w:tabs>
          <w:tab w:val="num" w:pos="1724"/>
        </w:tabs>
        <w:ind w:left="1724" w:hanging="360"/>
      </w:pPr>
      <w:rPr>
        <w:rFonts w:cs="Times New Roman"/>
      </w:rPr>
    </w:lvl>
    <w:lvl w:ilvl="2" w:tplc="041F001B">
      <w:start w:val="1"/>
      <w:numFmt w:val="lowerRoman"/>
      <w:lvlText w:val="%3."/>
      <w:lvlJc w:val="right"/>
      <w:pPr>
        <w:tabs>
          <w:tab w:val="num" w:pos="2444"/>
        </w:tabs>
        <w:ind w:left="2444" w:hanging="180"/>
      </w:pPr>
      <w:rPr>
        <w:rFonts w:cs="Times New Roman"/>
      </w:rPr>
    </w:lvl>
    <w:lvl w:ilvl="3" w:tplc="041F000F">
      <w:start w:val="1"/>
      <w:numFmt w:val="decimal"/>
      <w:lvlText w:val="%4."/>
      <w:lvlJc w:val="left"/>
      <w:pPr>
        <w:tabs>
          <w:tab w:val="num" w:pos="3164"/>
        </w:tabs>
        <w:ind w:left="3164" w:hanging="360"/>
      </w:pPr>
      <w:rPr>
        <w:rFonts w:cs="Times New Roman"/>
      </w:rPr>
    </w:lvl>
    <w:lvl w:ilvl="4" w:tplc="041F0019">
      <w:start w:val="1"/>
      <w:numFmt w:val="lowerLetter"/>
      <w:lvlText w:val="%5."/>
      <w:lvlJc w:val="left"/>
      <w:pPr>
        <w:tabs>
          <w:tab w:val="num" w:pos="3884"/>
        </w:tabs>
        <w:ind w:left="3884" w:hanging="360"/>
      </w:pPr>
      <w:rPr>
        <w:rFonts w:cs="Times New Roman"/>
      </w:rPr>
    </w:lvl>
    <w:lvl w:ilvl="5" w:tplc="041F001B">
      <w:start w:val="1"/>
      <w:numFmt w:val="lowerRoman"/>
      <w:lvlText w:val="%6."/>
      <w:lvlJc w:val="right"/>
      <w:pPr>
        <w:tabs>
          <w:tab w:val="num" w:pos="4604"/>
        </w:tabs>
        <w:ind w:left="4604" w:hanging="180"/>
      </w:pPr>
      <w:rPr>
        <w:rFonts w:cs="Times New Roman"/>
      </w:rPr>
    </w:lvl>
    <w:lvl w:ilvl="6" w:tplc="041F000F">
      <w:start w:val="1"/>
      <w:numFmt w:val="decimal"/>
      <w:lvlText w:val="%7."/>
      <w:lvlJc w:val="left"/>
      <w:pPr>
        <w:tabs>
          <w:tab w:val="num" w:pos="5324"/>
        </w:tabs>
        <w:ind w:left="5324" w:hanging="360"/>
      </w:pPr>
      <w:rPr>
        <w:rFonts w:cs="Times New Roman"/>
      </w:rPr>
    </w:lvl>
    <w:lvl w:ilvl="7" w:tplc="041F0019">
      <w:start w:val="1"/>
      <w:numFmt w:val="lowerLetter"/>
      <w:lvlText w:val="%8."/>
      <w:lvlJc w:val="left"/>
      <w:pPr>
        <w:tabs>
          <w:tab w:val="num" w:pos="6044"/>
        </w:tabs>
        <w:ind w:left="6044" w:hanging="360"/>
      </w:pPr>
      <w:rPr>
        <w:rFonts w:cs="Times New Roman"/>
      </w:rPr>
    </w:lvl>
    <w:lvl w:ilvl="8" w:tplc="041F001B">
      <w:start w:val="1"/>
      <w:numFmt w:val="lowerRoman"/>
      <w:lvlText w:val="%9."/>
      <w:lvlJc w:val="right"/>
      <w:pPr>
        <w:tabs>
          <w:tab w:val="num" w:pos="6764"/>
        </w:tabs>
        <w:ind w:left="6764" w:hanging="180"/>
      </w:pPr>
      <w:rPr>
        <w:rFonts w:cs="Times New Roman"/>
      </w:rPr>
    </w:lvl>
  </w:abstractNum>
  <w:abstractNum w:abstractNumId="10" w15:restartNumberingAfterBreak="0">
    <w:nsid w:val="3E6E4851"/>
    <w:multiLevelType w:val="hybridMultilevel"/>
    <w:tmpl w:val="344CCC00"/>
    <w:lvl w:ilvl="0" w:tplc="FA0E7AB0">
      <w:start w:val="3"/>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500467F8"/>
    <w:multiLevelType w:val="hybridMultilevel"/>
    <w:tmpl w:val="B08C5A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B809AF"/>
    <w:multiLevelType w:val="hybridMultilevel"/>
    <w:tmpl w:val="36C698F4"/>
    <w:lvl w:ilvl="0" w:tplc="BC3499D6">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A6D623D"/>
    <w:multiLevelType w:val="hybridMultilevel"/>
    <w:tmpl w:val="0F34AB28"/>
    <w:lvl w:ilvl="0" w:tplc="8844F7A4">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C82290E"/>
    <w:multiLevelType w:val="hybridMultilevel"/>
    <w:tmpl w:val="869EC2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F2F669E"/>
    <w:multiLevelType w:val="hybridMultilevel"/>
    <w:tmpl w:val="5DEA5AC0"/>
    <w:lvl w:ilvl="0" w:tplc="C93489F8">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60475365"/>
    <w:multiLevelType w:val="hybridMultilevel"/>
    <w:tmpl w:val="2248714C"/>
    <w:lvl w:ilvl="0" w:tplc="D16C9A96">
      <w:start w:val="1"/>
      <w:numFmt w:val="lowerLetter"/>
      <w:lvlText w:val="%1."/>
      <w:lvlJc w:val="left"/>
      <w:pPr>
        <w:tabs>
          <w:tab w:val="num" w:pos="720"/>
        </w:tabs>
        <w:ind w:left="720" w:hanging="360"/>
      </w:pPr>
    </w:lvl>
    <w:lvl w:ilvl="1" w:tplc="E38033AC" w:tentative="1">
      <w:start w:val="1"/>
      <w:numFmt w:val="lowerLetter"/>
      <w:lvlText w:val="%2."/>
      <w:lvlJc w:val="left"/>
      <w:pPr>
        <w:tabs>
          <w:tab w:val="num" w:pos="1440"/>
        </w:tabs>
        <w:ind w:left="1440" w:hanging="360"/>
      </w:pPr>
    </w:lvl>
    <w:lvl w:ilvl="2" w:tplc="B854F3BC" w:tentative="1">
      <w:start w:val="1"/>
      <w:numFmt w:val="lowerLetter"/>
      <w:lvlText w:val="%3."/>
      <w:lvlJc w:val="left"/>
      <w:pPr>
        <w:tabs>
          <w:tab w:val="num" w:pos="2160"/>
        </w:tabs>
        <w:ind w:left="2160" w:hanging="360"/>
      </w:pPr>
    </w:lvl>
    <w:lvl w:ilvl="3" w:tplc="3A4864A6" w:tentative="1">
      <w:start w:val="1"/>
      <w:numFmt w:val="lowerLetter"/>
      <w:lvlText w:val="%4."/>
      <w:lvlJc w:val="left"/>
      <w:pPr>
        <w:tabs>
          <w:tab w:val="num" w:pos="2880"/>
        </w:tabs>
        <w:ind w:left="2880" w:hanging="360"/>
      </w:pPr>
    </w:lvl>
    <w:lvl w:ilvl="4" w:tplc="C4A81C4E" w:tentative="1">
      <w:start w:val="1"/>
      <w:numFmt w:val="lowerLetter"/>
      <w:lvlText w:val="%5."/>
      <w:lvlJc w:val="left"/>
      <w:pPr>
        <w:tabs>
          <w:tab w:val="num" w:pos="3600"/>
        </w:tabs>
        <w:ind w:left="3600" w:hanging="360"/>
      </w:pPr>
    </w:lvl>
    <w:lvl w:ilvl="5" w:tplc="628AB75C" w:tentative="1">
      <w:start w:val="1"/>
      <w:numFmt w:val="lowerLetter"/>
      <w:lvlText w:val="%6."/>
      <w:lvlJc w:val="left"/>
      <w:pPr>
        <w:tabs>
          <w:tab w:val="num" w:pos="4320"/>
        </w:tabs>
        <w:ind w:left="4320" w:hanging="360"/>
      </w:pPr>
    </w:lvl>
    <w:lvl w:ilvl="6" w:tplc="F32C8218" w:tentative="1">
      <w:start w:val="1"/>
      <w:numFmt w:val="lowerLetter"/>
      <w:lvlText w:val="%7."/>
      <w:lvlJc w:val="left"/>
      <w:pPr>
        <w:tabs>
          <w:tab w:val="num" w:pos="5040"/>
        </w:tabs>
        <w:ind w:left="5040" w:hanging="360"/>
      </w:pPr>
    </w:lvl>
    <w:lvl w:ilvl="7" w:tplc="67F20484" w:tentative="1">
      <w:start w:val="1"/>
      <w:numFmt w:val="lowerLetter"/>
      <w:lvlText w:val="%8."/>
      <w:lvlJc w:val="left"/>
      <w:pPr>
        <w:tabs>
          <w:tab w:val="num" w:pos="5760"/>
        </w:tabs>
        <w:ind w:left="5760" w:hanging="360"/>
      </w:pPr>
    </w:lvl>
    <w:lvl w:ilvl="8" w:tplc="9370DAAC" w:tentative="1">
      <w:start w:val="1"/>
      <w:numFmt w:val="lowerLetter"/>
      <w:lvlText w:val="%9."/>
      <w:lvlJc w:val="left"/>
      <w:pPr>
        <w:tabs>
          <w:tab w:val="num" w:pos="6480"/>
        </w:tabs>
        <w:ind w:left="6480" w:hanging="360"/>
      </w:pPr>
    </w:lvl>
  </w:abstractNum>
  <w:abstractNum w:abstractNumId="17" w15:restartNumberingAfterBreak="0">
    <w:nsid w:val="6D8A1D9E"/>
    <w:multiLevelType w:val="hybridMultilevel"/>
    <w:tmpl w:val="4C34F4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EE64306"/>
    <w:multiLevelType w:val="hybridMultilevel"/>
    <w:tmpl w:val="60BCAA22"/>
    <w:lvl w:ilvl="0" w:tplc="E2903382">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F7B1BB6"/>
    <w:multiLevelType w:val="hybridMultilevel"/>
    <w:tmpl w:val="48F417E8"/>
    <w:lvl w:ilvl="0" w:tplc="44D4E6A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8EB1023"/>
    <w:multiLevelType w:val="multilevel"/>
    <w:tmpl w:val="821015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5"/>
  </w:num>
  <w:num w:numId="7">
    <w:abstractNumId w:val="5"/>
  </w:num>
  <w:num w:numId="8">
    <w:abstractNumId w:val="13"/>
  </w:num>
  <w:num w:numId="9">
    <w:abstractNumId w:val="18"/>
  </w:num>
  <w:num w:numId="10">
    <w:abstractNumId w:val="19"/>
  </w:num>
  <w:num w:numId="11">
    <w:abstractNumId w:val="0"/>
  </w:num>
  <w:num w:numId="12">
    <w:abstractNumId w:val="6"/>
  </w:num>
  <w:num w:numId="13">
    <w:abstractNumId w:val="17"/>
  </w:num>
  <w:num w:numId="14">
    <w:abstractNumId w:val="4"/>
  </w:num>
  <w:num w:numId="15">
    <w:abstractNumId w:val="7"/>
  </w:num>
  <w:num w:numId="16">
    <w:abstractNumId w:val="16"/>
  </w:num>
  <w:num w:numId="17">
    <w:abstractNumId w:val="3"/>
  </w:num>
  <w:num w:numId="18">
    <w:abstractNumId w:val="14"/>
  </w:num>
  <w:num w:numId="19">
    <w:abstractNumId w:val="12"/>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C4"/>
    <w:rsid w:val="000029CA"/>
    <w:rsid w:val="0000625E"/>
    <w:rsid w:val="000069C7"/>
    <w:rsid w:val="000159A8"/>
    <w:rsid w:val="000162AA"/>
    <w:rsid w:val="00021B58"/>
    <w:rsid w:val="000265FF"/>
    <w:rsid w:val="00031ECF"/>
    <w:rsid w:val="00032FC6"/>
    <w:rsid w:val="0006097F"/>
    <w:rsid w:val="000634F5"/>
    <w:rsid w:val="00090368"/>
    <w:rsid w:val="00091C01"/>
    <w:rsid w:val="000B3657"/>
    <w:rsid w:val="000B5A5E"/>
    <w:rsid w:val="000C0B38"/>
    <w:rsid w:val="000C4547"/>
    <w:rsid w:val="000C6598"/>
    <w:rsid w:val="000D1D65"/>
    <w:rsid w:val="000D46EC"/>
    <w:rsid w:val="000D66C0"/>
    <w:rsid w:val="000D7C91"/>
    <w:rsid w:val="000E3FAF"/>
    <w:rsid w:val="000E6929"/>
    <w:rsid w:val="000F3D39"/>
    <w:rsid w:val="001103AA"/>
    <w:rsid w:val="00113D17"/>
    <w:rsid w:val="00117000"/>
    <w:rsid w:val="00123923"/>
    <w:rsid w:val="00136EA4"/>
    <w:rsid w:val="00137505"/>
    <w:rsid w:val="001508F7"/>
    <w:rsid w:val="0015618A"/>
    <w:rsid w:val="001572DC"/>
    <w:rsid w:val="00162DDF"/>
    <w:rsid w:val="001645BF"/>
    <w:rsid w:val="001776E0"/>
    <w:rsid w:val="001809B5"/>
    <w:rsid w:val="001827F1"/>
    <w:rsid w:val="00183540"/>
    <w:rsid w:val="00186879"/>
    <w:rsid w:val="00190B31"/>
    <w:rsid w:val="00192DC1"/>
    <w:rsid w:val="001A4C37"/>
    <w:rsid w:val="001B32F3"/>
    <w:rsid w:val="001C2AAF"/>
    <w:rsid w:val="001C5EC8"/>
    <w:rsid w:val="001D0500"/>
    <w:rsid w:val="001E3C1B"/>
    <w:rsid w:val="001E6147"/>
    <w:rsid w:val="001F25A3"/>
    <w:rsid w:val="001F45AC"/>
    <w:rsid w:val="00207839"/>
    <w:rsid w:val="00210259"/>
    <w:rsid w:val="00220F34"/>
    <w:rsid w:val="0024007E"/>
    <w:rsid w:val="00241E6C"/>
    <w:rsid w:val="00244C1F"/>
    <w:rsid w:val="00247640"/>
    <w:rsid w:val="00250AE0"/>
    <w:rsid w:val="002514FE"/>
    <w:rsid w:val="00254977"/>
    <w:rsid w:val="0025790A"/>
    <w:rsid w:val="00263FB8"/>
    <w:rsid w:val="002653DA"/>
    <w:rsid w:val="00265A24"/>
    <w:rsid w:val="00270313"/>
    <w:rsid w:val="0027090F"/>
    <w:rsid w:val="00270A97"/>
    <w:rsid w:val="00273BAB"/>
    <w:rsid w:val="00276B5F"/>
    <w:rsid w:val="00277FE0"/>
    <w:rsid w:val="00283E25"/>
    <w:rsid w:val="0028518C"/>
    <w:rsid w:val="002852B2"/>
    <w:rsid w:val="00285698"/>
    <w:rsid w:val="00291924"/>
    <w:rsid w:val="00296850"/>
    <w:rsid w:val="002A0AC6"/>
    <w:rsid w:val="002A26BD"/>
    <w:rsid w:val="002B19CB"/>
    <w:rsid w:val="002B47A7"/>
    <w:rsid w:val="002C31B0"/>
    <w:rsid w:val="002E792E"/>
    <w:rsid w:val="002F159A"/>
    <w:rsid w:val="003014BF"/>
    <w:rsid w:val="00314A09"/>
    <w:rsid w:val="003154A8"/>
    <w:rsid w:val="00317889"/>
    <w:rsid w:val="00324771"/>
    <w:rsid w:val="003253AC"/>
    <w:rsid w:val="00330607"/>
    <w:rsid w:val="00331256"/>
    <w:rsid w:val="00336164"/>
    <w:rsid w:val="00342E3D"/>
    <w:rsid w:val="00354388"/>
    <w:rsid w:val="00363CB5"/>
    <w:rsid w:val="00365CC1"/>
    <w:rsid w:val="003700BD"/>
    <w:rsid w:val="003720FC"/>
    <w:rsid w:val="00373ED9"/>
    <w:rsid w:val="00386F6B"/>
    <w:rsid w:val="003A6288"/>
    <w:rsid w:val="003B66F9"/>
    <w:rsid w:val="003B78A6"/>
    <w:rsid w:val="003C2F00"/>
    <w:rsid w:val="003C609A"/>
    <w:rsid w:val="003D0FB2"/>
    <w:rsid w:val="003E54E6"/>
    <w:rsid w:val="003E604E"/>
    <w:rsid w:val="0040392D"/>
    <w:rsid w:val="00407BA3"/>
    <w:rsid w:val="00407F21"/>
    <w:rsid w:val="00432028"/>
    <w:rsid w:val="00432FA6"/>
    <w:rsid w:val="00446B67"/>
    <w:rsid w:val="00450803"/>
    <w:rsid w:val="00464CA5"/>
    <w:rsid w:val="00464FEE"/>
    <w:rsid w:val="00467988"/>
    <w:rsid w:val="004910D2"/>
    <w:rsid w:val="004924AD"/>
    <w:rsid w:val="004A019D"/>
    <w:rsid w:val="004A40A7"/>
    <w:rsid w:val="004B0435"/>
    <w:rsid w:val="004B36BB"/>
    <w:rsid w:val="004D235C"/>
    <w:rsid w:val="004D722B"/>
    <w:rsid w:val="004E128F"/>
    <w:rsid w:val="004E3343"/>
    <w:rsid w:val="004F7201"/>
    <w:rsid w:val="0050316C"/>
    <w:rsid w:val="0050692A"/>
    <w:rsid w:val="005167F6"/>
    <w:rsid w:val="00523570"/>
    <w:rsid w:val="00527295"/>
    <w:rsid w:val="00535166"/>
    <w:rsid w:val="00537A36"/>
    <w:rsid w:val="00542BB8"/>
    <w:rsid w:val="005463C9"/>
    <w:rsid w:val="00547FDE"/>
    <w:rsid w:val="00561DD8"/>
    <w:rsid w:val="00566E1E"/>
    <w:rsid w:val="005671D0"/>
    <w:rsid w:val="00572B60"/>
    <w:rsid w:val="005760A7"/>
    <w:rsid w:val="005816F2"/>
    <w:rsid w:val="00583CC7"/>
    <w:rsid w:val="00585024"/>
    <w:rsid w:val="00586A2A"/>
    <w:rsid w:val="00591680"/>
    <w:rsid w:val="005916BF"/>
    <w:rsid w:val="00592EAE"/>
    <w:rsid w:val="005933DF"/>
    <w:rsid w:val="0059412B"/>
    <w:rsid w:val="00597306"/>
    <w:rsid w:val="005A18C4"/>
    <w:rsid w:val="005A2649"/>
    <w:rsid w:val="005B313A"/>
    <w:rsid w:val="005C2250"/>
    <w:rsid w:val="005D5FD0"/>
    <w:rsid w:val="005E020F"/>
    <w:rsid w:val="005E4CFF"/>
    <w:rsid w:val="005E7375"/>
    <w:rsid w:val="005F2BF8"/>
    <w:rsid w:val="005F3E7F"/>
    <w:rsid w:val="00602863"/>
    <w:rsid w:val="00602D64"/>
    <w:rsid w:val="0060548B"/>
    <w:rsid w:val="00610628"/>
    <w:rsid w:val="006279E9"/>
    <w:rsid w:val="006333AA"/>
    <w:rsid w:val="0063493E"/>
    <w:rsid w:val="006422DC"/>
    <w:rsid w:val="006525F6"/>
    <w:rsid w:val="00654043"/>
    <w:rsid w:val="006541F0"/>
    <w:rsid w:val="006565F2"/>
    <w:rsid w:val="00660C50"/>
    <w:rsid w:val="0066333B"/>
    <w:rsid w:val="00671D55"/>
    <w:rsid w:val="00684527"/>
    <w:rsid w:val="00692D1D"/>
    <w:rsid w:val="00694EBF"/>
    <w:rsid w:val="006A0CC2"/>
    <w:rsid w:val="006B14A5"/>
    <w:rsid w:val="006B4DA5"/>
    <w:rsid w:val="006B6DA4"/>
    <w:rsid w:val="006D0EE3"/>
    <w:rsid w:val="006D47E6"/>
    <w:rsid w:val="006E23CF"/>
    <w:rsid w:val="006E386A"/>
    <w:rsid w:val="006E5381"/>
    <w:rsid w:val="006E606E"/>
    <w:rsid w:val="006F3C63"/>
    <w:rsid w:val="00706C21"/>
    <w:rsid w:val="00712677"/>
    <w:rsid w:val="00714922"/>
    <w:rsid w:val="007318C5"/>
    <w:rsid w:val="00733384"/>
    <w:rsid w:val="00747892"/>
    <w:rsid w:val="0075047F"/>
    <w:rsid w:val="00754E07"/>
    <w:rsid w:val="00763AD2"/>
    <w:rsid w:val="007765F4"/>
    <w:rsid w:val="00787F8C"/>
    <w:rsid w:val="007966BA"/>
    <w:rsid w:val="007A2A16"/>
    <w:rsid w:val="007C0790"/>
    <w:rsid w:val="007F0580"/>
    <w:rsid w:val="007F124D"/>
    <w:rsid w:val="007F4842"/>
    <w:rsid w:val="007F761F"/>
    <w:rsid w:val="00825EA1"/>
    <w:rsid w:val="00826A8E"/>
    <w:rsid w:val="008273F6"/>
    <w:rsid w:val="00830CFC"/>
    <w:rsid w:val="00846ABF"/>
    <w:rsid w:val="00853195"/>
    <w:rsid w:val="00853BE7"/>
    <w:rsid w:val="008623CF"/>
    <w:rsid w:val="00871768"/>
    <w:rsid w:val="0087379C"/>
    <w:rsid w:val="00880ADD"/>
    <w:rsid w:val="0088286C"/>
    <w:rsid w:val="00891B8E"/>
    <w:rsid w:val="008A61D7"/>
    <w:rsid w:val="008B5AA8"/>
    <w:rsid w:val="008D26F8"/>
    <w:rsid w:val="008D66DA"/>
    <w:rsid w:val="008D6C5B"/>
    <w:rsid w:val="008E12D4"/>
    <w:rsid w:val="009011C5"/>
    <w:rsid w:val="00911F42"/>
    <w:rsid w:val="009427EE"/>
    <w:rsid w:val="00960FB8"/>
    <w:rsid w:val="00961BA1"/>
    <w:rsid w:val="00970AFA"/>
    <w:rsid w:val="00971996"/>
    <w:rsid w:val="009721D4"/>
    <w:rsid w:val="009747F8"/>
    <w:rsid w:val="0097497C"/>
    <w:rsid w:val="009824FE"/>
    <w:rsid w:val="00984D0D"/>
    <w:rsid w:val="00985A15"/>
    <w:rsid w:val="00986186"/>
    <w:rsid w:val="009A0005"/>
    <w:rsid w:val="009A0336"/>
    <w:rsid w:val="009A4C7C"/>
    <w:rsid w:val="009A6C42"/>
    <w:rsid w:val="009A78E4"/>
    <w:rsid w:val="009B1F51"/>
    <w:rsid w:val="009B22DD"/>
    <w:rsid w:val="009B33DB"/>
    <w:rsid w:val="009B5145"/>
    <w:rsid w:val="009C2FCB"/>
    <w:rsid w:val="009D3558"/>
    <w:rsid w:val="009D7DBC"/>
    <w:rsid w:val="009E27D9"/>
    <w:rsid w:val="009E5AC7"/>
    <w:rsid w:val="009F0E2E"/>
    <w:rsid w:val="009F387F"/>
    <w:rsid w:val="00A00564"/>
    <w:rsid w:val="00A0147D"/>
    <w:rsid w:val="00A04126"/>
    <w:rsid w:val="00A133E0"/>
    <w:rsid w:val="00A14508"/>
    <w:rsid w:val="00A30C0D"/>
    <w:rsid w:val="00A33710"/>
    <w:rsid w:val="00A44B80"/>
    <w:rsid w:val="00A472CD"/>
    <w:rsid w:val="00A5254D"/>
    <w:rsid w:val="00A61B29"/>
    <w:rsid w:val="00A82736"/>
    <w:rsid w:val="00A831A4"/>
    <w:rsid w:val="00A85387"/>
    <w:rsid w:val="00A8585F"/>
    <w:rsid w:val="00A9286E"/>
    <w:rsid w:val="00A92BA1"/>
    <w:rsid w:val="00A93BDD"/>
    <w:rsid w:val="00AA0615"/>
    <w:rsid w:val="00AA4FD9"/>
    <w:rsid w:val="00AB179D"/>
    <w:rsid w:val="00AB185D"/>
    <w:rsid w:val="00AB18BB"/>
    <w:rsid w:val="00AC5D96"/>
    <w:rsid w:val="00AE0A84"/>
    <w:rsid w:val="00AF1E38"/>
    <w:rsid w:val="00AF2593"/>
    <w:rsid w:val="00AF4934"/>
    <w:rsid w:val="00B17DD5"/>
    <w:rsid w:val="00B24F80"/>
    <w:rsid w:val="00B25D7E"/>
    <w:rsid w:val="00B263FE"/>
    <w:rsid w:val="00B40BDE"/>
    <w:rsid w:val="00B65CF5"/>
    <w:rsid w:val="00B73C04"/>
    <w:rsid w:val="00B7688B"/>
    <w:rsid w:val="00B82182"/>
    <w:rsid w:val="00B968DC"/>
    <w:rsid w:val="00B97EDD"/>
    <w:rsid w:val="00BA1241"/>
    <w:rsid w:val="00BC0A73"/>
    <w:rsid w:val="00BC3358"/>
    <w:rsid w:val="00BC4BE0"/>
    <w:rsid w:val="00BC5AE5"/>
    <w:rsid w:val="00BD03DC"/>
    <w:rsid w:val="00BD0896"/>
    <w:rsid w:val="00BD3EC9"/>
    <w:rsid w:val="00BE0A95"/>
    <w:rsid w:val="00BE16D2"/>
    <w:rsid w:val="00BE2F22"/>
    <w:rsid w:val="00BE5AFF"/>
    <w:rsid w:val="00BE64CF"/>
    <w:rsid w:val="00BE7B49"/>
    <w:rsid w:val="00C25B98"/>
    <w:rsid w:val="00C32322"/>
    <w:rsid w:val="00C33A8F"/>
    <w:rsid w:val="00C34604"/>
    <w:rsid w:val="00C3575B"/>
    <w:rsid w:val="00C47C57"/>
    <w:rsid w:val="00C542E8"/>
    <w:rsid w:val="00C560C6"/>
    <w:rsid w:val="00C61540"/>
    <w:rsid w:val="00C627E9"/>
    <w:rsid w:val="00C65240"/>
    <w:rsid w:val="00C72D44"/>
    <w:rsid w:val="00C73B0B"/>
    <w:rsid w:val="00C76A65"/>
    <w:rsid w:val="00C77677"/>
    <w:rsid w:val="00C84FE3"/>
    <w:rsid w:val="00C86ACA"/>
    <w:rsid w:val="00C92B2E"/>
    <w:rsid w:val="00CA5732"/>
    <w:rsid w:val="00CA5EF9"/>
    <w:rsid w:val="00CA62DA"/>
    <w:rsid w:val="00CA6A9F"/>
    <w:rsid w:val="00CB0684"/>
    <w:rsid w:val="00CB3342"/>
    <w:rsid w:val="00CB7467"/>
    <w:rsid w:val="00CC34E0"/>
    <w:rsid w:val="00CD22CA"/>
    <w:rsid w:val="00CF1E82"/>
    <w:rsid w:val="00D02961"/>
    <w:rsid w:val="00D100AA"/>
    <w:rsid w:val="00D105A4"/>
    <w:rsid w:val="00D12D50"/>
    <w:rsid w:val="00D3190F"/>
    <w:rsid w:val="00D3732D"/>
    <w:rsid w:val="00D500D9"/>
    <w:rsid w:val="00D552F5"/>
    <w:rsid w:val="00D62B21"/>
    <w:rsid w:val="00D6604D"/>
    <w:rsid w:val="00D743B8"/>
    <w:rsid w:val="00D74D36"/>
    <w:rsid w:val="00D80706"/>
    <w:rsid w:val="00D822D2"/>
    <w:rsid w:val="00D84CC0"/>
    <w:rsid w:val="00D84D6C"/>
    <w:rsid w:val="00D865CE"/>
    <w:rsid w:val="00D9217C"/>
    <w:rsid w:val="00D948BC"/>
    <w:rsid w:val="00D962E3"/>
    <w:rsid w:val="00DA5C08"/>
    <w:rsid w:val="00DA6E4D"/>
    <w:rsid w:val="00DC434A"/>
    <w:rsid w:val="00DD1DCD"/>
    <w:rsid w:val="00DE6586"/>
    <w:rsid w:val="00DE69CF"/>
    <w:rsid w:val="00DF2486"/>
    <w:rsid w:val="00DF7B11"/>
    <w:rsid w:val="00E01CC4"/>
    <w:rsid w:val="00E02A68"/>
    <w:rsid w:val="00E03955"/>
    <w:rsid w:val="00E06E5E"/>
    <w:rsid w:val="00E229D9"/>
    <w:rsid w:val="00E30E43"/>
    <w:rsid w:val="00E31865"/>
    <w:rsid w:val="00E375CC"/>
    <w:rsid w:val="00E37945"/>
    <w:rsid w:val="00E47F6B"/>
    <w:rsid w:val="00E53774"/>
    <w:rsid w:val="00E57DD1"/>
    <w:rsid w:val="00E65878"/>
    <w:rsid w:val="00E75253"/>
    <w:rsid w:val="00E76AB1"/>
    <w:rsid w:val="00E801CA"/>
    <w:rsid w:val="00E81C14"/>
    <w:rsid w:val="00E87231"/>
    <w:rsid w:val="00EA7642"/>
    <w:rsid w:val="00EB6D43"/>
    <w:rsid w:val="00EC24AD"/>
    <w:rsid w:val="00EC4921"/>
    <w:rsid w:val="00ED009D"/>
    <w:rsid w:val="00ED0517"/>
    <w:rsid w:val="00ED1526"/>
    <w:rsid w:val="00ED16D3"/>
    <w:rsid w:val="00ED33E2"/>
    <w:rsid w:val="00ED5249"/>
    <w:rsid w:val="00ED65A0"/>
    <w:rsid w:val="00EE11AE"/>
    <w:rsid w:val="00EF6676"/>
    <w:rsid w:val="00F07F20"/>
    <w:rsid w:val="00F23078"/>
    <w:rsid w:val="00F2309F"/>
    <w:rsid w:val="00F258AB"/>
    <w:rsid w:val="00F32D7F"/>
    <w:rsid w:val="00F4351C"/>
    <w:rsid w:val="00F53DC4"/>
    <w:rsid w:val="00F64FDB"/>
    <w:rsid w:val="00F820BA"/>
    <w:rsid w:val="00F83D60"/>
    <w:rsid w:val="00F97A08"/>
    <w:rsid w:val="00FB00D0"/>
    <w:rsid w:val="00FC5C84"/>
    <w:rsid w:val="00FC64E3"/>
    <w:rsid w:val="00FC6E5E"/>
    <w:rsid w:val="00FF12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7420E1-C5CC-4633-9818-F490B1B6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6">
    <w:name w:val="heading 6"/>
    <w:basedOn w:val="Normal"/>
    <w:next w:val="Normal"/>
    <w:qFormat/>
    <w:rsid w:val="00D6604D"/>
    <w:pPr>
      <w:keepNext/>
      <w:tabs>
        <w:tab w:val="left" w:pos="284"/>
        <w:tab w:val="left" w:pos="1276"/>
      </w:tabs>
      <w:autoSpaceDE w:val="0"/>
      <w:autoSpaceDN w:val="0"/>
      <w:outlineLvl w:val="5"/>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F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rsid w:val="00021B58"/>
    <w:pPr>
      <w:jc w:val="both"/>
    </w:pPr>
    <w:rPr>
      <w:rFonts w:ascii="Arial" w:hAnsi="Arial"/>
      <w:szCs w:val="20"/>
    </w:rPr>
  </w:style>
  <w:style w:type="paragraph" w:styleId="GvdeMetni2">
    <w:name w:val="Body Text 2"/>
    <w:basedOn w:val="Normal"/>
    <w:link w:val="GvdeMetni2Char"/>
    <w:rsid w:val="001F25A3"/>
    <w:pPr>
      <w:spacing w:after="120" w:line="480" w:lineRule="auto"/>
    </w:pPr>
  </w:style>
  <w:style w:type="paragraph" w:styleId="GvdeMetni">
    <w:name w:val="Body Text"/>
    <w:basedOn w:val="Normal"/>
    <w:rsid w:val="001F25A3"/>
    <w:pPr>
      <w:spacing w:after="120"/>
    </w:pPr>
  </w:style>
  <w:style w:type="character" w:styleId="Kpr">
    <w:name w:val="Hyperlink"/>
    <w:rsid w:val="00535166"/>
    <w:rPr>
      <w:color w:val="0000FF"/>
      <w:u w:val="single"/>
    </w:rPr>
  </w:style>
  <w:style w:type="paragraph" w:customStyle="1" w:styleId="Default">
    <w:name w:val="Default"/>
    <w:rsid w:val="0006097F"/>
    <w:pPr>
      <w:autoSpaceDE w:val="0"/>
      <w:autoSpaceDN w:val="0"/>
      <w:adjustRightInd w:val="0"/>
    </w:pPr>
    <w:rPr>
      <w:rFonts w:ascii="Symbol" w:hAnsi="Symbol" w:cs="Symbol"/>
      <w:color w:val="000000"/>
      <w:sz w:val="24"/>
      <w:szCs w:val="24"/>
    </w:rPr>
  </w:style>
  <w:style w:type="paragraph" w:styleId="BalonMetni">
    <w:name w:val="Balloon Text"/>
    <w:basedOn w:val="Normal"/>
    <w:link w:val="BalonMetniChar"/>
    <w:rsid w:val="00354388"/>
    <w:rPr>
      <w:rFonts w:ascii="Tahoma" w:hAnsi="Tahoma" w:cs="Tahoma"/>
      <w:sz w:val="16"/>
      <w:szCs w:val="16"/>
    </w:rPr>
  </w:style>
  <w:style w:type="character" w:customStyle="1" w:styleId="BalonMetniChar">
    <w:name w:val="Balon Metni Char"/>
    <w:link w:val="BalonMetni"/>
    <w:rsid w:val="00354388"/>
    <w:rPr>
      <w:rFonts w:ascii="Tahoma" w:hAnsi="Tahoma" w:cs="Tahoma"/>
      <w:sz w:val="16"/>
      <w:szCs w:val="16"/>
    </w:rPr>
  </w:style>
  <w:style w:type="paragraph" w:styleId="AltBilgi">
    <w:name w:val="footer"/>
    <w:basedOn w:val="Normal"/>
    <w:link w:val="AltBilgiChar"/>
    <w:uiPriority w:val="99"/>
    <w:unhideWhenUsed/>
    <w:rsid w:val="00C72D44"/>
    <w:pPr>
      <w:tabs>
        <w:tab w:val="center" w:pos="4536"/>
        <w:tab w:val="right" w:pos="9072"/>
      </w:tabs>
    </w:pPr>
    <w:rPr>
      <w:rFonts w:ascii="Calibri" w:eastAsia="Calibri" w:hAnsi="Calibri"/>
      <w:sz w:val="22"/>
      <w:szCs w:val="22"/>
      <w:lang w:eastAsia="en-US"/>
    </w:rPr>
  </w:style>
  <w:style w:type="character" w:customStyle="1" w:styleId="AltBilgiChar">
    <w:name w:val="Alt Bilgi Char"/>
    <w:basedOn w:val="VarsaylanParagrafYazTipi"/>
    <w:link w:val="AltBilgi"/>
    <w:uiPriority w:val="99"/>
    <w:rsid w:val="00C72D44"/>
    <w:rPr>
      <w:rFonts w:ascii="Calibri" w:eastAsia="Calibri" w:hAnsi="Calibri"/>
      <w:sz w:val="22"/>
      <w:szCs w:val="22"/>
      <w:lang w:eastAsia="en-US"/>
    </w:rPr>
  </w:style>
  <w:style w:type="paragraph" w:customStyle="1" w:styleId="Char1CharCharChar">
    <w:name w:val="Char1 Char Char Char"/>
    <w:basedOn w:val="Normal"/>
    <w:rsid w:val="00031ECF"/>
    <w:pPr>
      <w:spacing w:after="160" w:line="240" w:lineRule="exact"/>
    </w:pPr>
    <w:rPr>
      <w:rFonts w:ascii="Verdana" w:hAnsi="Verdana"/>
      <w:sz w:val="20"/>
      <w:szCs w:val="20"/>
      <w:lang w:val="en-US" w:eastAsia="en-US"/>
    </w:rPr>
  </w:style>
  <w:style w:type="paragraph" w:styleId="ListeParagraf">
    <w:name w:val="List Paragraph"/>
    <w:basedOn w:val="Normal"/>
    <w:uiPriority w:val="34"/>
    <w:qFormat/>
    <w:rsid w:val="009721D4"/>
    <w:pPr>
      <w:ind w:left="720"/>
      <w:contextualSpacing/>
    </w:pPr>
  </w:style>
  <w:style w:type="character" w:customStyle="1" w:styleId="GvdeMetni2Char">
    <w:name w:val="Gövde Metni 2 Char"/>
    <w:link w:val="GvdeMetni2"/>
    <w:rsid w:val="005916BF"/>
    <w:rPr>
      <w:sz w:val="24"/>
      <w:szCs w:val="24"/>
    </w:rPr>
  </w:style>
  <w:style w:type="paragraph" w:styleId="GvdeMetniGirintisi">
    <w:name w:val="Body Text Indent"/>
    <w:basedOn w:val="Normal"/>
    <w:link w:val="GvdeMetniGirintisiChar"/>
    <w:semiHidden/>
    <w:unhideWhenUsed/>
    <w:rsid w:val="005A2649"/>
    <w:pPr>
      <w:spacing w:after="120"/>
      <w:ind w:left="283"/>
    </w:pPr>
  </w:style>
  <w:style w:type="character" w:customStyle="1" w:styleId="GvdeMetniGirintisiChar">
    <w:name w:val="Gövde Metni Girintisi Char"/>
    <w:basedOn w:val="VarsaylanParagrafYazTipi"/>
    <w:link w:val="GvdeMetniGirintisi"/>
    <w:semiHidden/>
    <w:rsid w:val="005A26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253119">
      <w:bodyDiv w:val="1"/>
      <w:marLeft w:val="0"/>
      <w:marRight w:val="0"/>
      <w:marTop w:val="0"/>
      <w:marBottom w:val="0"/>
      <w:divBdr>
        <w:top w:val="none" w:sz="0" w:space="0" w:color="auto"/>
        <w:left w:val="none" w:sz="0" w:space="0" w:color="auto"/>
        <w:bottom w:val="none" w:sz="0" w:space="0" w:color="auto"/>
        <w:right w:val="none" w:sz="0" w:space="0" w:color="auto"/>
      </w:divBdr>
    </w:div>
    <w:div w:id="434642697">
      <w:bodyDiv w:val="1"/>
      <w:marLeft w:val="0"/>
      <w:marRight w:val="0"/>
      <w:marTop w:val="0"/>
      <w:marBottom w:val="0"/>
      <w:divBdr>
        <w:top w:val="none" w:sz="0" w:space="0" w:color="auto"/>
        <w:left w:val="none" w:sz="0" w:space="0" w:color="auto"/>
        <w:bottom w:val="none" w:sz="0" w:space="0" w:color="auto"/>
        <w:right w:val="none" w:sz="0" w:space="0" w:color="auto"/>
      </w:divBdr>
    </w:div>
    <w:div w:id="544876837">
      <w:bodyDiv w:val="1"/>
      <w:marLeft w:val="0"/>
      <w:marRight w:val="0"/>
      <w:marTop w:val="0"/>
      <w:marBottom w:val="0"/>
      <w:divBdr>
        <w:top w:val="none" w:sz="0" w:space="0" w:color="auto"/>
        <w:left w:val="none" w:sz="0" w:space="0" w:color="auto"/>
        <w:bottom w:val="none" w:sz="0" w:space="0" w:color="auto"/>
        <w:right w:val="none" w:sz="0" w:space="0" w:color="auto"/>
      </w:divBdr>
      <w:divsChild>
        <w:div w:id="1060128804">
          <w:marLeft w:val="360"/>
          <w:marRight w:val="0"/>
          <w:marTop w:val="0"/>
          <w:marBottom w:val="0"/>
          <w:divBdr>
            <w:top w:val="none" w:sz="0" w:space="0" w:color="auto"/>
            <w:left w:val="none" w:sz="0" w:space="0" w:color="auto"/>
            <w:bottom w:val="none" w:sz="0" w:space="0" w:color="auto"/>
            <w:right w:val="none" w:sz="0" w:space="0" w:color="auto"/>
          </w:divBdr>
        </w:div>
        <w:div w:id="1912422526">
          <w:marLeft w:val="360"/>
          <w:marRight w:val="0"/>
          <w:marTop w:val="0"/>
          <w:marBottom w:val="0"/>
          <w:divBdr>
            <w:top w:val="none" w:sz="0" w:space="0" w:color="auto"/>
            <w:left w:val="none" w:sz="0" w:space="0" w:color="auto"/>
            <w:bottom w:val="none" w:sz="0" w:space="0" w:color="auto"/>
            <w:right w:val="none" w:sz="0" w:space="0" w:color="auto"/>
          </w:divBdr>
        </w:div>
        <w:div w:id="123543492">
          <w:marLeft w:val="360"/>
          <w:marRight w:val="0"/>
          <w:marTop w:val="0"/>
          <w:marBottom w:val="0"/>
          <w:divBdr>
            <w:top w:val="none" w:sz="0" w:space="0" w:color="auto"/>
            <w:left w:val="none" w:sz="0" w:space="0" w:color="auto"/>
            <w:bottom w:val="none" w:sz="0" w:space="0" w:color="auto"/>
            <w:right w:val="none" w:sz="0" w:space="0" w:color="auto"/>
          </w:divBdr>
        </w:div>
        <w:div w:id="1546137727">
          <w:marLeft w:val="360"/>
          <w:marRight w:val="0"/>
          <w:marTop w:val="0"/>
          <w:marBottom w:val="0"/>
          <w:divBdr>
            <w:top w:val="none" w:sz="0" w:space="0" w:color="auto"/>
            <w:left w:val="none" w:sz="0" w:space="0" w:color="auto"/>
            <w:bottom w:val="none" w:sz="0" w:space="0" w:color="auto"/>
            <w:right w:val="none" w:sz="0" w:space="0" w:color="auto"/>
          </w:divBdr>
        </w:div>
        <w:div w:id="1144469800">
          <w:marLeft w:val="360"/>
          <w:marRight w:val="0"/>
          <w:marTop w:val="0"/>
          <w:marBottom w:val="0"/>
          <w:divBdr>
            <w:top w:val="none" w:sz="0" w:space="0" w:color="auto"/>
            <w:left w:val="none" w:sz="0" w:space="0" w:color="auto"/>
            <w:bottom w:val="none" w:sz="0" w:space="0" w:color="auto"/>
            <w:right w:val="none" w:sz="0" w:space="0" w:color="auto"/>
          </w:divBdr>
        </w:div>
        <w:div w:id="1881551352">
          <w:marLeft w:val="360"/>
          <w:marRight w:val="0"/>
          <w:marTop w:val="0"/>
          <w:marBottom w:val="0"/>
          <w:divBdr>
            <w:top w:val="none" w:sz="0" w:space="0" w:color="auto"/>
            <w:left w:val="none" w:sz="0" w:space="0" w:color="auto"/>
            <w:bottom w:val="none" w:sz="0" w:space="0" w:color="auto"/>
            <w:right w:val="none" w:sz="0" w:space="0" w:color="auto"/>
          </w:divBdr>
        </w:div>
      </w:divsChild>
    </w:div>
    <w:div w:id="681012461">
      <w:bodyDiv w:val="1"/>
      <w:marLeft w:val="0"/>
      <w:marRight w:val="0"/>
      <w:marTop w:val="0"/>
      <w:marBottom w:val="0"/>
      <w:divBdr>
        <w:top w:val="none" w:sz="0" w:space="0" w:color="auto"/>
        <w:left w:val="none" w:sz="0" w:space="0" w:color="auto"/>
        <w:bottom w:val="none" w:sz="0" w:space="0" w:color="auto"/>
        <w:right w:val="none" w:sz="0" w:space="0" w:color="auto"/>
      </w:divBdr>
    </w:div>
    <w:div w:id="724795044">
      <w:bodyDiv w:val="1"/>
      <w:marLeft w:val="0"/>
      <w:marRight w:val="0"/>
      <w:marTop w:val="0"/>
      <w:marBottom w:val="0"/>
      <w:divBdr>
        <w:top w:val="none" w:sz="0" w:space="0" w:color="auto"/>
        <w:left w:val="none" w:sz="0" w:space="0" w:color="auto"/>
        <w:bottom w:val="none" w:sz="0" w:space="0" w:color="auto"/>
        <w:right w:val="none" w:sz="0" w:space="0" w:color="auto"/>
      </w:divBdr>
      <w:divsChild>
        <w:div w:id="1371034221">
          <w:marLeft w:val="360"/>
          <w:marRight w:val="0"/>
          <w:marTop w:val="0"/>
          <w:marBottom w:val="0"/>
          <w:divBdr>
            <w:top w:val="none" w:sz="0" w:space="0" w:color="auto"/>
            <w:left w:val="none" w:sz="0" w:space="0" w:color="auto"/>
            <w:bottom w:val="none" w:sz="0" w:space="0" w:color="auto"/>
            <w:right w:val="none" w:sz="0" w:space="0" w:color="auto"/>
          </w:divBdr>
        </w:div>
        <w:div w:id="2111579631">
          <w:marLeft w:val="360"/>
          <w:marRight w:val="0"/>
          <w:marTop w:val="0"/>
          <w:marBottom w:val="0"/>
          <w:divBdr>
            <w:top w:val="none" w:sz="0" w:space="0" w:color="auto"/>
            <w:left w:val="none" w:sz="0" w:space="0" w:color="auto"/>
            <w:bottom w:val="none" w:sz="0" w:space="0" w:color="auto"/>
            <w:right w:val="none" w:sz="0" w:space="0" w:color="auto"/>
          </w:divBdr>
        </w:div>
        <w:div w:id="820539572">
          <w:marLeft w:val="360"/>
          <w:marRight w:val="0"/>
          <w:marTop w:val="0"/>
          <w:marBottom w:val="0"/>
          <w:divBdr>
            <w:top w:val="none" w:sz="0" w:space="0" w:color="auto"/>
            <w:left w:val="none" w:sz="0" w:space="0" w:color="auto"/>
            <w:bottom w:val="none" w:sz="0" w:space="0" w:color="auto"/>
            <w:right w:val="none" w:sz="0" w:space="0" w:color="auto"/>
          </w:divBdr>
        </w:div>
        <w:div w:id="594939994">
          <w:marLeft w:val="360"/>
          <w:marRight w:val="0"/>
          <w:marTop w:val="0"/>
          <w:marBottom w:val="0"/>
          <w:divBdr>
            <w:top w:val="none" w:sz="0" w:space="0" w:color="auto"/>
            <w:left w:val="none" w:sz="0" w:space="0" w:color="auto"/>
            <w:bottom w:val="none" w:sz="0" w:space="0" w:color="auto"/>
            <w:right w:val="none" w:sz="0" w:space="0" w:color="auto"/>
          </w:divBdr>
        </w:div>
        <w:div w:id="623511580">
          <w:marLeft w:val="360"/>
          <w:marRight w:val="0"/>
          <w:marTop w:val="0"/>
          <w:marBottom w:val="0"/>
          <w:divBdr>
            <w:top w:val="none" w:sz="0" w:space="0" w:color="auto"/>
            <w:left w:val="none" w:sz="0" w:space="0" w:color="auto"/>
            <w:bottom w:val="none" w:sz="0" w:space="0" w:color="auto"/>
            <w:right w:val="none" w:sz="0" w:space="0" w:color="auto"/>
          </w:divBdr>
        </w:div>
        <w:div w:id="208104836">
          <w:marLeft w:val="360"/>
          <w:marRight w:val="0"/>
          <w:marTop w:val="0"/>
          <w:marBottom w:val="0"/>
          <w:divBdr>
            <w:top w:val="none" w:sz="0" w:space="0" w:color="auto"/>
            <w:left w:val="none" w:sz="0" w:space="0" w:color="auto"/>
            <w:bottom w:val="none" w:sz="0" w:space="0" w:color="auto"/>
            <w:right w:val="none" w:sz="0" w:space="0" w:color="auto"/>
          </w:divBdr>
        </w:div>
        <w:div w:id="2056851974">
          <w:marLeft w:val="360"/>
          <w:marRight w:val="0"/>
          <w:marTop w:val="0"/>
          <w:marBottom w:val="0"/>
          <w:divBdr>
            <w:top w:val="none" w:sz="0" w:space="0" w:color="auto"/>
            <w:left w:val="none" w:sz="0" w:space="0" w:color="auto"/>
            <w:bottom w:val="none" w:sz="0" w:space="0" w:color="auto"/>
            <w:right w:val="none" w:sz="0" w:space="0" w:color="auto"/>
          </w:divBdr>
        </w:div>
        <w:div w:id="449206504">
          <w:marLeft w:val="360"/>
          <w:marRight w:val="0"/>
          <w:marTop w:val="0"/>
          <w:marBottom w:val="0"/>
          <w:divBdr>
            <w:top w:val="none" w:sz="0" w:space="0" w:color="auto"/>
            <w:left w:val="none" w:sz="0" w:space="0" w:color="auto"/>
            <w:bottom w:val="none" w:sz="0" w:space="0" w:color="auto"/>
            <w:right w:val="none" w:sz="0" w:space="0" w:color="auto"/>
          </w:divBdr>
        </w:div>
        <w:div w:id="867721814">
          <w:marLeft w:val="360"/>
          <w:marRight w:val="0"/>
          <w:marTop w:val="0"/>
          <w:marBottom w:val="0"/>
          <w:divBdr>
            <w:top w:val="none" w:sz="0" w:space="0" w:color="auto"/>
            <w:left w:val="none" w:sz="0" w:space="0" w:color="auto"/>
            <w:bottom w:val="none" w:sz="0" w:space="0" w:color="auto"/>
            <w:right w:val="none" w:sz="0" w:space="0" w:color="auto"/>
          </w:divBdr>
        </w:div>
        <w:div w:id="1914973151">
          <w:marLeft w:val="360"/>
          <w:marRight w:val="0"/>
          <w:marTop w:val="0"/>
          <w:marBottom w:val="0"/>
          <w:divBdr>
            <w:top w:val="none" w:sz="0" w:space="0" w:color="auto"/>
            <w:left w:val="none" w:sz="0" w:space="0" w:color="auto"/>
            <w:bottom w:val="none" w:sz="0" w:space="0" w:color="auto"/>
            <w:right w:val="none" w:sz="0" w:space="0" w:color="auto"/>
          </w:divBdr>
        </w:div>
      </w:divsChild>
    </w:div>
    <w:div w:id="725955254">
      <w:bodyDiv w:val="1"/>
      <w:marLeft w:val="0"/>
      <w:marRight w:val="0"/>
      <w:marTop w:val="0"/>
      <w:marBottom w:val="0"/>
      <w:divBdr>
        <w:top w:val="none" w:sz="0" w:space="0" w:color="auto"/>
        <w:left w:val="none" w:sz="0" w:space="0" w:color="auto"/>
        <w:bottom w:val="none" w:sz="0" w:space="0" w:color="auto"/>
        <w:right w:val="none" w:sz="0" w:space="0" w:color="auto"/>
      </w:divBdr>
    </w:div>
    <w:div w:id="732319051">
      <w:bodyDiv w:val="1"/>
      <w:marLeft w:val="0"/>
      <w:marRight w:val="0"/>
      <w:marTop w:val="0"/>
      <w:marBottom w:val="0"/>
      <w:divBdr>
        <w:top w:val="none" w:sz="0" w:space="0" w:color="auto"/>
        <w:left w:val="none" w:sz="0" w:space="0" w:color="auto"/>
        <w:bottom w:val="none" w:sz="0" w:space="0" w:color="auto"/>
        <w:right w:val="none" w:sz="0" w:space="0" w:color="auto"/>
      </w:divBdr>
    </w:div>
    <w:div w:id="856895279">
      <w:bodyDiv w:val="1"/>
      <w:marLeft w:val="0"/>
      <w:marRight w:val="0"/>
      <w:marTop w:val="0"/>
      <w:marBottom w:val="0"/>
      <w:divBdr>
        <w:top w:val="none" w:sz="0" w:space="0" w:color="auto"/>
        <w:left w:val="none" w:sz="0" w:space="0" w:color="auto"/>
        <w:bottom w:val="none" w:sz="0" w:space="0" w:color="auto"/>
        <w:right w:val="none" w:sz="0" w:space="0" w:color="auto"/>
      </w:divBdr>
    </w:div>
    <w:div w:id="874275391">
      <w:bodyDiv w:val="1"/>
      <w:marLeft w:val="0"/>
      <w:marRight w:val="0"/>
      <w:marTop w:val="0"/>
      <w:marBottom w:val="0"/>
      <w:divBdr>
        <w:top w:val="none" w:sz="0" w:space="0" w:color="auto"/>
        <w:left w:val="none" w:sz="0" w:space="0" w:color="auto"/>
        <w:bottom w:val="none" w:sz="0" w:space="0" w:color="auto"/>
        <w:right w:val="none" w:sz="0" w:space="0" w:color="auto"/>
      </w:divBdr>
    </w:div>
    <w:div w:id="877088506">
      <w:bodyDiv w:val="1"/>
      <w:marLeft w:val="0"/>
      <w:marRight w:val="0"/>
      <w:marTop w:val="0"/>
      <w:marBottom w:val="0"/>
      <w:divBdr>
        <w:top w:val="none" w:sz="0" w:space="0" w:color="auto"/>
        <w:left w:val="none" w:sz="0" w:space="0" w:color="auto"/>
        <w:bottom w:val="none" w:sz="0" w:space="0" w:color="auto"/>
        <w:right w:val="none" w:sz="0" w:space="0" w:color="auto"/>
      </w:divBdr>
    </w:div>
    <w:div w:id="911890446">
      <w:bodyDiv w:val="1"/>
      <w:marLeft w:val="0"/>
      <w:marRight w:val="0"/>
      <w:marTop w:val="0"/>
      <w:marBottom w:val="0"/>
      <w:divBdr>
        <w:top w:val="none" w:sz="0" w:space="0" w:color="auto"/>
        <w:left w:val="none" w:sz="0" w:space="0" w:color="auto"/>
        <w:bottom w:val="none" w:sz="0" w:space="0" w:color="auto"/>
        <w:right w:val="none" w:sz="0" w:space="0" w:color="auto"/>
      </w:divBdr>
    </w:div>
    <w:div w:id="951401105">
      <w:bodyDiv w:val="1"/>
      <w:marLeft w:val="0"/>
      <w:marRight w:val="0"/>
      <w:marTop w:val="0"/>
      <w:marBottom w:val="0"/>
      <w:divBdr>
        <w:top w:val="none" w:sz="0" w:space="0" w:color="auto"/>
        <w:left w:val="none" w:sz="0" w:space="0" w:color="auto"/>
        <w:bottom w:val="none" w:sz="0" w:space="0" w:color="auto"/>
        <w:right w:val="none" w:sz="0" w:space="0" w:color="auto"/>
      </w:divBdr>
    </w:div>
    <w:div w:id="1309506348">
      <w:bodyDiv w:val="1"/>
      <w:marLeft w:val="0"/>
      <w:marRight w:val="0"/>
      <w:marTop w:val="0"/>
      <w:marBottom w:val="0"/>
      <w:divBdr>
        <w:top w:val="none" w:sz="0" w:space="0" w:color="auto"/>
        <w:left w:val="none" w:sz="0" w:space="0" w:color="auto"/>
        <w:bottom w:val="none" w:sz="0" w:space="0" w:color="auto"/>
        <w:right w:val="none" w:sz="0" w:space="0" w:color="auto"/>
      </w:divBdr>
    </w:div>
    <w:div w:id="1447776782">
      <w:bodyDiv w:val="1"/>
      <w:marLeft w:val="0"/>
      <w:marRight w:val="0"/>
      <w:marTop w:val="0"/>
      <w:marBottom w:val="0"/>
      <w:divBdr>
        <w:top w:val="none" w:sz="0" w:space="0" w:color="auto"/>
        <w:left w:val="none" w:sz="0" w:space="0" w:color="auto"/>
        <w:bottom w:val="none" w:sz="0" w:space="0" w:color="auto"/>
        <w:right w:val="none" w:sz="0" w:space="0" w:color="auto"/>
      </w:divBdr>
      <w:divsChild>
        <w:div w:id="2041783266">
          <w:marLeft w:val="360"/>
          <w:marRight w:val="0"/>
          <w:marTop w:val="0"/>
          <w:marBottom w:val="0"/>
          <w:divBdr>
            <w:top w:val="none" w:sz="0" w:space="0" w:color="auto"/>
            <w:left w:val="none" w:sz="0" w:space="0" w:color="auto"/>
            <w:bottom w:val="none" w:sz="0" w:space="0" w:color="auto"/>
            <w:right w:val="none" w:sz="0" w:space="0" w:color="auto"/>
          </w:divBdr>
        </w:div>
        <w:div w:id="1308516058">
          <w:marLeft w:val="360"/>
          <w:marRight w:val="0"/>
          <w:marTop w:val="0"/>
          <w:marBottom w:val="0"/>
          <w:divBdr>
            <w:top w:val="none" w:sz="0" w:space="0" w:color="auto"/>
            <w:left w:val="none" w:sz="0" w:space="0" w:color="auto"/>
            <w:bottom w:val="none" w:sz="0" w:space="0" w:color="auto"/>
            <w:right w:val="none" w:sz="0" w:space="0" w:color="auto"/>
          </w:divBdr>
        </w:div>
        <w:div w:id="273370820">
          <w:marLeft w:val="360"/>
          <w:marRight w:val="0"/>
          <w:marTop w:val="0"/>
          <w:marBottom w:val="0"/>
          <w:divBdr>
            <w:top w:val="none" w:sz="0" w:space="0" w:color="auto"/>
            <w:left w:val="none" w:sz="0" w:space="0" w:color="auto"/>
            <w:bottom w:val="none" w:sz="0" w:space="0" w:color="auto"/>
            <w:right w:val="none" w:sz="0" w:space="0" w:color="auto"/>
          </w:divBdr>
        </w:div>
        <w:div w:id="963121267">
          <w:marLeft w:val="360"/>
          <w:marRight w:val="0"/>
          <w:marTop w:val="0"/>
          <w:marBottom w:val="0"/>
          <w:divBdr>
            <w:top w:val="none" w:sz="0" w:space="0" w:color="auto"/>
            <w:left w:val="none" w:sz="0" w:space="0" w:color="auto"/>
            <w:bottom w:val="none" w:sz="0" w:space="0" w:color="auto"/>
            <w:right w:val="none" w:sz="0" w:space="0" w:color="auto"/>
          </w:divBdr>
        </w:div>
        <w:div w:id="876158198">
          <w:marLeft w:val="360"/>
          <w:marRight w:val="0"/>
          <w:marTop w:val="0"/>
          <w:marBottom w:val="0"/>
          <w:divBdr>
            <w:top w:val="none" w:sz="0" w:space="0" w:color="auto"/>
            <w:left w:val="none" w:sz="0" w:space="0" w:color="auto"/>
            <w:bottom w:val="none" w:sz="0" w:space="0" w:color="auto"/>
            <w:right w:val="none" w:sz="0" w:space="0" w:color="auto"/>
          </w:divBdr>
        </w:div>
        <w:div w:id="542987135">
          <w:marLeft w:val="360"/>
          <w:marRight w:val="0"/>
          <w:marTop w:val="0"/>
          <w:marBottom w:val="0"/>
          <w:divBdr>
            <w:top w:val="none" w:sz="0" w:space="0" w:color="auto"/>
            <w:left w:val="none" w:sz="0" w:space="0" w:color="auto"/>
            <w:bottom w:val="none" w:sz="0" w:space="0" w:color="auto"/>
            <w:right w:val="none" w:sz="0" w:space="0" w:color="auto"/>
          </w:divBdr>
        </w:div>
      </w:divsChild>
    </w:div>
    <w:div w:id="1491477913">
      <w:bodyDiv w:val="1"/>
      <w:marLeft w:val="0"/>
      <w:marRight w:val="0"/>
      <w:marTop w:val="0"/>
      <w:marBottom w:val="0"/>
      <w:divBdr>
        <w:top w:val="none" w:sz="0" w:space="0" w:color="auto"/>
        <w:left w:val="none" w:sz="0" w:space="0" w:color="auto"/>
        <w:bottom w:val="none" w:sz="0" w:space="0" w:color="auto"/>
        <w:right w:val="none" w:sz="0" w:space="0" w:color="auto"/>
      </w:divBdr>
    </w:div>
    <w:div w:id="1591624438">
      <w:bodyDiv w:val="1"/>
      <w:marLeft w:val="0"/>
      <w:marRight w:val="0"/>
      <w:marTop w:val="0"/>
      <w:marBottom w:val="0"/>
      <w:divBdr>
        <w:top w:val="none" w:sz="0" w:space="0" w:color="auto"/>
        <w:left w:val="none" w:sz="0" w:space="0" w:color="auto"/>
        <w:bottom w:val="none" w:sz="0" w:space="0" w:color="auto"/>
        <w:right w:val="none" w:sz="0" w:space="0" w:color="auto"/>
      </w:divBdr>
    </w:div>
    <w:div w:id="1749883722">
      <w:bodyDiv w:val="1"/>
      <w:marLeft w:val="0"/>
      <w:marRight w:val="0"/>
      <w:marTop w:val="0"/>
      <w:marBottom w:val="0"/>
      <w:divBdr>
        <w:top w:val="none" w:sz="0" w:space="0" w:color="auto"/>
        <w:left w:val="none" w:sz="0" w:space="0" w:color="auto"/>
        <w:bottom w:val="none" w:sz="0" w:space="0" w:color="auto"/>
        <w:right w:val="none" w:sz="0" w:space="0" w:color="auto"/>
      </w:divBdr>
    </w:div>
    <w:div w:id="1832334176">
      <w:bodyDiv w:val="1"/>
      <w:marLeft w:val="0"/>
      <w:marRight w:val="0"/>
      <w:marTop w:val="0"/>
      <w:marBottom w:val="0"/>
      <w:divBdr>
        <w:top w:val="none" w:sz="0" w:space="0" w:color="auto"/>
        <w:left w:val="none" w:sz="0" w:space="0" w:color="auto"/>
        <w:bottom w:val="none" w:sz="0" w:space="0" w:color="auto"/>
        <w:right w:val="none" w:sz="0" w:space="0" w:color="auto"/>
      </w:divBdr>
      <w:divsChild>
        <w:div w:id="755328482">
          <w:marLeft w:val="360"/>
          <w:marRight w:val="0"/>
          <w:marTop w:val="0"/>
          <w:marBottom w:val="0"/>
          <w:divBdr>
            <w:top w:val="none" w:sz="0" w:space="0" w:color="auto"/>
            <w:left w:val="none" w:sz="0" w:space="0" w:color="auto"/>
            <w:bottom w:val="none" w:sz="0" w:space="0" w:color="auto"/>
            <w:right w:val="none" w:sz="0" w:space="0" w:color="auto"/>
          </w:divBdr>
        </w:div>
        <w:div w:id="1619412790">
          <w:marLeft w:val="360"/>
          <w:marRight w:val="0"/>
          <w:marTop w:val="0"/>
          <w:marBottom w:val="0"/>
          <w:divBdr>
            <w:top w:val="none" w:sz="0" w:space="0" w:color="auto"/>
            <w:left w:val="none" w:sz="0" w:space="0" w:color="auto"/>
            <w:bottom w:val="none" w:sz="0" w:space="0" w:color="auto"/>
            <w:right w:val="none" w:sz="0" w:space="0" w:color="auto"/>
          </w:divBdr>
        </w:div>
        <w:div w:id="9070757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0AF31-D2B6-41F0-ACBC-12EA31E0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1630</Words>
  <Characters>9296</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Dili</vt:lpstr>
      <vt:lpstr>Dersin Dili</vt:lpstr>
    </vt:vector>
  </TitlesOfParts>
  <Company>x</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Dili</dc:title>
  <dc:creator>MEHMET AVCI(J.KD.ALB.)(JGNK)</dc:creator>
  <cp:lastModifiedBy>KADİR TAŞTEKİN(EĞT.ÖĞR.SVL.ME.ÖĞRETMEN)(JGNK)</cp:lastModifiedBy>
  <cp:revision>10</cp:revision>
  <cp:lastPrinted>2019-11-25T11:54:00Z</cp:lastPrinted>
  <dcterms:created xsi:type="dcterms:W3CDTF">2020-11-10T12:41:00Z</dcterms:created>
  <dcterms:modified xsi:type="dcterms:W3CDTF">2019-12-18T07:16:00Z</dcterms:modified>
</cp:coreProperties>
</file>